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58F66" w14:textId="67A9BDCA" w:rsidR="008154EC" w:rsidRDefault="00AB5B78" w:rsidP="00AB5B78">
      <w:pPr>
        <w:jc w:val="center"/>
        <w:rPr>
          <w:rFonts w:ascii="Calibri" w:hAnsi="Calibri" w:cs="Calibri"/>
          <w:b/>
          <w:bCs/>
          <w:sz w:val="22"/>
          <w:szCs w:val="22"/>
          <w:lang w:val="es-ES_tradnl"/>
        </w:rPr>
      </w:pPr>
      <w:r w:rsidRPr="00BB3AAD">
        <w:rPr>
          <w:rFonts w:ascii="Calibri" w:hAnsi="Calibri" w:cs="Calibri"/>
          <w:b/>
          <w:bCs/>
          <w:sz w:val="22"/>
          <w:szCs w:val="22"/>
          <w:lang w:val="es-ES_tradnl"/>
        </w:rPr>
        <w:t>LIBRES POR MEDIO DE LA ORACIÓN</w:t>
      </w:r>
    </w:p>
    <w:p w14:paraId="5FA3C419" w14:textId="2B537A85" w:rsidR="00180922" w:rsidRPr="00180922" w:rsidRDefault="00180922" w:rsidP="00AB5B78">
      <w:pPr>
        <w:jc w:val="center"/>
        <w:rPr>
          <w:rFonts w:ascii="Calibri" w:hAnsi="Calibri" w:cs="Calibri"/>
          <w:sz w:val="22"/>
          <w:szCs w:val="22"/>
          <w:lang w:val="es-ES_tradnl"/>
        </w:rPr>
      </w:pPr>
      <w:r>
        <w:rPr>
          <w:rFonts w:ascii="Calibri" w:hAnsi="Calibri" w:cs="Calibri"/>
          <w:sz w:val="22"/>
          <w:szCs w:val="22"/>
          <w:lang w:val="es-ES_tradnl"/>
        </w:rPr>
        <w:t>2 Tesalonicenses 3:1-3</w:t>
      </w:r>
    </w:p>
    <w:p w14:paraId="1A4A2BCF" w14:textId="77777777" w:rsidR="00AB5B78" w:rsidRPr="00BB3AAD" w:rsidRDefault="00AB5B78" w:rsidP="00AB5B78">
      <w:pPr>
        <w:jc w:val="center"/>
        <w:rPr>
          <w:rFonts w:ascii="Calibri" w:hAnsi="Calibri" w:cs="Calibri"/>
          <w:b/>
          <w:bCs/>
          <w:sz w:val="22"/>
          <w:szCs w:val="22"/>
          <w:lang w:val="es-ES_tradnl"/>
        </w:rPr>
      </w:pPr>
    </w:p>
    <w:p w14:paraId="75A6333C" w14:textId="77777777" w:rsidR="00AB5B78" w:rsidRPr="00BB3AAD" w:rsidRDefault="00AB5B78" w:rsidP="00AB5B78">
      <w:pPr>
        <w:jc w:val="both"/>
        <w:rPr>
          <w:rFonts w:ascii="Calibri" w:hAnsi="Calibri" w:cs="Calibri"/>
          <w:sz w:val="22"/>
          <w:szCs w:val="22"/>
          <w:lang w:val="es-ES_tradnl"/>
        </w:rPr>
      </w:pPr>
    </w:p>
    <w:p w14:paraId="3A0F54A3" w14:textId="77777777" w:rsidR="00BB3AAD" w:rsidRPr="00BB3AAD" w:rsidRDefault="00EE34BA" w:rsidP="00AB5B78">
      <w:pPr>
        <w:jc w:val="both"/>
        <w:rPr>
          <w:rFonts w:ascii="Calibri" w:hAnsi="Calibri" w:cs="Calibri"/>
          <w:sz w:val="22"/>
          <w:szCs w:val="22"/>
          <w:lang w:val="es-ES_tradnl"/>
        </w:rPr>
      </w:pPr>
      <w:r w:rsidRPr="00BB3AAD">
        <w:rPr>
          <w:rFonts w:ascii="Calibri" w:hAnsi="Calibri" w:cs="Calibri"/>
          <w:sz w:val="22"/>
          <w:szCs w:val="22"/>
          <w:lang w:val="es-ES_tradnl"/>
        </w:rPr>
        <w:t>INTRODUCCIÓN</w:t>
      </w:r>
    </w:p>
    <w:p w14:paraId="305EC87F" w14:textId="79F85333" w:rsidR="00BB3AAD" w:rsidRPr="00BB3AAD" w:rsidRDefault="00BB3AAD" w:rsidP="00AB5B78">
      <w:pPr>
        <w:jc w:val="both"/>
        <w:rPr>
          <w:rFonts w:ascii="Calibri" w:hAnsi="Calibri" w:cs="Calibri"/>
          <w:sz w:val="22"/>
          <w:szCs w:val="22"/>
          <w:lang w:val="es-ES_tradnl"/>
        </w:rPr>
      </w:pPr>
      <w:r w:rsidRPr="00BB3AAD">
        <w:rPr>
          <w:rFonts w:ascii="Calibri" w:hAnsi="Calibri" w:cs="Calibri"/>
          <w:sz w:val="22"/>
          <w:szCs w:val="22"/>
          <w:lang w:val="es-ES_tradnl"/>
        </w:rPr>
        <w:tab/>
        <w:t>A través de los años hemos aprendido mucho de la importancia de la oración. Aprendimos de Jesucristo su oración modelo</w:t>
      </w:r>
      <w:r w:rsidR="00E64BAE">
        <w:rPr>
          <w:rFonts w:ascii="Calibri" w:hAnsi="Calibri" w:cs="Calibri"/>
          <w:sz w:val="22"/>
          <w:szCs w:val="22"/>
          <w:lang w:val="es-ES_tradnl"/>
        </w:rPr>
        <w:t xml:space="preserve"> que es </w:t>
      </w:r>
      <w:r w:rsidRPr="00BB3AAD">
        <w:rPr>
          <w:rFonts w:ascii="Calibri" w:hAnsi="Calibri" w:cs="Calibri"/>
          <w:sz w:val="22"/>
          <w:szCs w:val="22"/>
          <w:lang w:val="es-ES_tradnl"/>
        </w:rPr>
        <w:t>el Padrenuestro, que no es</w:t>
      </w:r>
      <w:r w:rsidR="00180922">
        <w:rPr>
          <w:rFonts w:ascii="Calibri" w:hAnsi="Calibri" w:cs="Calibri"/>
          <w:sz w:val="22"/>
          <w:szCs w:val="22"/>
          <w:lang w:val="es-ES_tradnl"/>
        </w:rPr>
        <w:t xml:space="preserve"> sólo</w:t>
      </w:r>
      <w:r w:rsidRPr="00BB3AAD">
        <w:rPr>
          <w:rFonts w:ascii="Calibri" w:hAnsi="Calibri" w:cs="Calibri"/>
          <w:sz w:val="22"/>
          <w:szCs w:val="22"/>
          <w:lang w:val="es-ES_tradnl"/>
        </w:rPr>
        <w:t xml:space="preserve"> para que lo repitamos sino para que nos sierva de bosquejo mientras oramos, porque nos enseñó a buscar primero el reino de Dios con la oración pidiendo que su nombre sea santificado, que venga su reino y que su voluntad sea hecha antes que pidamos por nosotros, o por “el pan nuestro de cada día”, antes de orar por nuestras necesidades, Jesús nos enseñó a enfocarnos en las necesidades de Dios. </w:t>
      </w:r>
    </w:p>
    <w:p w14:paraId="5F3D245F" w14:textId="77777777" w:rsidR="00BB3AAD" w:rsidRPr="00BB3AAD" w:rsidRDefault="00BB3AAD" w:rsidP="00AB5B78">
      <w:pPr>
        <w:jc w:val="both"/>
        <w:rPr>
          <w:rFonts w:ascii="Calibri" w:hAnsi="Calibri" w:cs="Calibri"/>
          <w:sz w:val="22"/>
          <w:szCs w:val="22"/>
          <w:lang w:val="es-ES_tradnl"/>
        </w:rPr>
      </w:pPr>
    </w:p>
    <w:p w14:paraId="536A0665" w14:textId="3A637463" w:rsidR="00BB3AAD" w:rsidRPr="00BB3AAD" w:rsidRDefault="00BB3AAD" w:rsidP="00BB3AAD">
      <w:pPr>
        <w:jc w:val="both"/>
        <w:rPr>
          <w:rFonts w:ascii="Calibri" w:hAnsi="Calibri" w:cs="Calibri"/>
          <w:sz w:val="22"/>
          <w:szCs w:val="22"/>
          <w:lang w:val="es-ES_tradnl"/>
        </w:rPr>
      </w:pPr>
      <w:r w:rsidRPr="00BB3AAD">
        <w:rPr>
          <w:rFonts w:ascii="Calibri" w:hAnsi="Calibri" w:cs="Calibri"/>
          <w:sz w:val="22"/>
          <w:szCs w:val="22"/>
          <w:lang w:val="es-ES_tradnl"/>
        </w:rPr>
        <w:tab/>
        <w:t xml:space="preserve">Hemos aprendido a colaborar con la expansión del evangelio por medio de la oración cuando oramos por los pastores, los misioneros, los evangelistas. </w:t>
      </w:r>
      <w:r w:rsidRPr="00BB3AAD">
        <w:rPr>
          <w:rFonts w:ascii="Calibri" w:hAnsi="Calibri" w:cs="Calibri"/>
          <w:sz w:val="22"/>
          <w:szCs w:val="22"/>
        </w:rPr>
        <w:t>Este fue el llamado</w:t>
      </w:r>
      <w:r w:rsidR="00E64BAE">
        <w:rPr>
          <w:rFonts w:ascii="Calibri" w:hAnsi="Calibri" w:cs="Calibri"/>
          <w:sz w:val="22"/>
          <w:szCs w:val="22"/>
        </w:rPr>
        <w:t xml:space="preserve"> insistente</w:t>
      </w:r>
      <w:r w:rsidRPr="00BB3AAD">
        <w:rPr>
          <w:rFonts w:ascii="Calibri" w:hAnsi="Calibri" w:cs="Calibri"/>
          <w:sz w:val="22"/>
          <w:szCs w:val="22"/>
        </w:rPr>
        <w:t xml:space="preserve"> de Pablo para que las iglesias cooperen con él y con los que predican como se indica en </w:t>
      </w:r>
      <w:hyperlink r:id="rId6" w:history="1">
        <w:r w:rsidRPr="00BB3AAD">
          <w:rPr>
            <w:rStyle w:val="Hipervnculo"/>
            <w:rFonts w:ascii="Calibri" w:hAnsi="Calibri" w:cs="Calibri"/>
            <w:bCs/>
            <w:color w:val="auto"/>
            <w:sz w:val="22"/>
            <w:szCs w:val="22"/>
            <w:u w:val="none"/>
          </w:rPr>
          <w:t>2 Corintios 1:11</w:t>
        </w:r>
      </w:hyperlink>
      <w:r w:rsidRPr="00BB3AAD">
        <w:rPr>
          <w:rFonts w:ascii="Calibri" w:hAnsi="Calibri" w:cs="Calibri"/>
          <w:bCs/>
          <w:sz w:val="22"/>
          <w:szCs w:val="22"/>
        </w:rPr>
        <w:t xml:space="preserve"> “C</w:t>
      </w:r>
      <w:r w:rsidR="00180922">
        <w:rPr>
          <w:rFonts w:ascii="Calibri" w:hAnsi="Calibri" w:cs="Calibri"/>
          <w:bCs/>
          <w:sz w:val="22"/>
          <w:szCs w:val="22"/>
        </w:rPr>
        <w:t>ooperando</w:t>
      </w:r>
      <w:r w:rsidRPr="00BB3AAD">
        <w:rPr>
          <w:rFonts w:ascii="Calibri" w:hAnsi="Calibri" w:cs="Calibri"/>
          <w:sz w:val="22"/>
          <w:szCs w:val="22"/>
        </w:rPr>
        <w:t xml:space="preserve"> también vosotros a favor nuestro con la oración, para que por muchas personas sean dadas gracias a favor nuestro por el don concedido a nosotros por medio de muchos.”</w:t>
      </w:r>
      <w:r>
        <w:rPr>
          <w:rFonts w:ascii="Calibri" w:hAnsi="Calibri" w:cs="Calibri"/>
          <w:sz w:val="22"/>
          <w:szCs w:val="22"/>
        </w:rPr>
        <w:t xml:space="preserve"> </w:t>
      </w:r>
      <w:r w:rsidRPr="00BB3AAD">
        <w:rPr>
          <w:rFonts w:ascii="Calibri" w:hAnsi="Calibri" w:cs="Calibri"/>
          <w:sz w:val="22"/>
          <w:szCs w:val="22"/>
        </w:rPr>
        <w:t xml:space="preserve">Porque sabía bien que no todos pueden cooperar estando presentes, y no todos tenían medios para cooperar económicamente con la causa del evangelio, pero cualquier creyente puede cooperar con la oración desde el lugar donde está, esté lejos o cerca, tenga o no tenga recursos. </w:t>
      </w:r>
    </w:p>
    <w:p w14:paraId="25842ECE" w14:textId="77777777" w:rsidR="00BB3AAD" w:rsidRPr="00BB3AAD" w:rsidRDefault="00BB3AAD" w:rsidP="00BB3AAD">
      <w:pPr>
        <w:pStyle w:val="Sinespaciado"/>
        <w:jc w:val="both"/>
        <w:rPr>
          <w:rFonts w:ascii="Calibri" w:hAnsi="Calibri" w:cs="Calibri"/>
        </w:rPr>
      </w:pPr>
    </w:p>
    <w:p w14:paraId="5B044DB5" w14:textId="389B8156" w:rsidR="00BB3AAD" w:rsidRDefault="00BB3AAD" w:rsidP="00BB3AAD">
      <w:pPr>
        <w:pStyle w:val="Sinespaciado"/>
        <w:jc w:val="both"/>
        <w:rPr>
          <w:rFonts w:ascii="Calibri" w:hAnsi="Calibri" w:cs="Calibri"/>
        </w:rPr>
      </w:pPr>
      <w:r w:rsidRPr="00BB3AAD">
        <w:rPr>
          <w:rFonts w:ascii="Calibri" w:hAnsi="Calibri" w:cs="Calibri"/>
        </w:rPr>
        <w:tab/>
        <w:t xml:space="preserve">La historia cristiana está llena de ejemplos de ministerios pastorales cambiados y potenciados por medio de la oración de la iglesia que cooperó con Dios orando por sus siervos para que sean llenos del Espíritu Santo, para que reciban la unción y el poder, para que el Señor hable por medio de ellos, para que tengan sabiduría y tomen las mejores decisiones, para que puedan impactar en naciones y culturas, para que se abran las puertas donde Cristo aún no ha sido predicado, para que sean referentes y ejemplos de vida para la nación. De esta manera, mucha gente que ha sido alcanzada y bendecida con la predicación, pueda dar gracias a Dios por los dones y las capacidades que Dios ha dado a los pastores, predicadores, ministros, líderes, maestros y misioneros. </w:t>
      </w:r>
    </w:p>
    <w:p w14:paraId="08B30CF9" w14:textId="77777777" w:rsidR="00BB3AAD" w:rsidRDefault="00BB3AAD" w:rsidP="00BB3AAD">
      <w:pPr>
        <w:pStyle w:val="Sinespaciado"/>
        <w:jc w:val="both"/>
        <w:rPr>
          <w:rFonts w:ascii="Calibri" w:hAnsi="Calibri" w:cs="Calibri"/>
        </w:rPr>
      </w:pPr>
    </w:p>
    <w:p w14:paraId="42D6B6E3" w14:textId="5E78EA43" w:rsidR="00AB5B78" w:rsidRDefault="00BB3AAD" w:rsidP="00BB3AAD">
      <w:pPr>
        <w:pStyle w:val="Sinespaciado"/>
        <w:jc w:val="both"/>
        <w:rPr>
          <w:rFonts w:ascii="Calibri" w:hAnsi="Calibri" w:cs="Calibri"/>
        </w:rPr>
      </w:pPr>
      <w:r>
        <w:rPr>
          <w:rFonts w:ascii="Calibri" w:hAnsi="Calibri" w:cs="Calibri"/>
        </w:rPr>
        <w:tab/>
        <w:t xml:space="preserve">Hemos aprendido la importancia de reunirnos </w:t>
      </w:r>
      <w:r w:rsidR="00E64BAE">
        <w:rPr>
          <w:rFonts w:ascii="Calibri" w:hAnsi="Calibri" w:cs="Calibri"/>
        </w:rPr>
        <w:t>estando de acuerdo entre nosotros. E</w:t>
      </w:r>
      <w:r w:rsidRPr="00BB3AAD">
        <w:rPr>
          <w:rFonts w:ascii="Calibri" w:hAnsi="Calibri" w:cs="Calibri"/>
        </w:rPr>
        <w:t xml:space="preserve">l acuerdo es la llave que abre todas las respuestas a la oración sobre cualquier pedido. En </w:t>
      </w:r>
      <w:hyperlink r:id="rId7" w:history="1">
        <w:r w:rsidRPr="00BB3AAD">
          <w:rPr>
            <w:rStyle w:val="Hipervnculo"/>
            <w:rFonts w:ascii="Calibri" w:hAnsi="Calibri" w:cs="Calibri"/>
            <w:bCs/>
            <w:color w:val="auto"/>
            <w:u w:val="none"/>
          </w:rPr>
          <w:t>Mateo 18:19</w:t>
        </w:r>
      </w:hyperlink>
      <w:r w:rsidRPr="00BB3AAD">
        <w:rPr>
          <w:rStyle w:val="Hipervnculo"/>
          <w:rFonts w:ascii="Calibri" w:hAnsi="Calibri" w:cs="Calibri"/>
          <w:bCs/>
          <w:color w:val="auto"/>
          <w:u w:val="none"/>
        </w:rPr>
        <w:t xml:space="preserve"> Jesús dijo: </w:t>
      </w:r>
      <w:r w:rsidRPr="00BB3AAD">
        <w:rPr>
          <w:rFonts w:ascii="Calibri" w:hAnsi="Calibri" w:cs="Calibri"/>
          <w:bCs/>
        </w:rPr>
        <w:t xml:space="preserve"> “</w:t>
      </w:r>
      <w:r w:rsidRPr="00BB3AAD">
        <w:rPr>
          <w:rFonts w:ascii="Calibri" w:hAnsi="Calibri" w:cs="Calibri"/>
        </w:rPr>
        <w:t xml:space="preserve">Otra vez os digo, que si dos de vosotros se pusieren de </w:t>
      </w:r>
      <w:r w:rsidR="00E64BAE">
        <w:rPr>
          <w:rFonts w:ascii="Calibri" w:hAnsi="Calibri" w:cs="Calibri"/>
          <w:bCs/>
        </w:rPr>
        <w:t>acuerdo</w:t>
      </w:r>
      <w:r w:rsidRPr="00BB3AAD">
        <w:rPr>
          <w:rFonts w:ascii="Calibri" w:hAnsi="Calibri" w:cs="Calibri"/>
        </w:rPr>
        <w:t xml:space="preserve"> en la tierra acerca de cualquiera cosa que pidieren, les será hecho por mi Padre que está en los cielos.”</w:t>
      </w:r>
    </w:p>
    <w:p w14:paraId="64568B33" w14:textId="77777777" w:rsidR="00BB3AAD" w:rsidRDefault="00BB3AAD" w:rsidP="00BB3AAD">
      <w:pPr>
        <w:pStyle w:val="Sinespaciado"/>
        <w:jc w:val="both"/>
        <w:rPr>
          <w:rFonts w:ascii="Calibri" w:hAnsi="Calibri" w:cs="Calibri"/>
        </w:rPr>
      </w:pPr>
    </w:p>
    <w:p w14:paraId="61F78119" w14:textId="40BD9908" w:rsidR="00BB3AAD" w:rsidRDefault="00BB3AAD" w:rsidP="00BB3AAD">
      <w:pPr>
        <w:pStyle w:val="Sinespaciado"/>
        <w:jc w:val="both"/>
        <w:rPr>
          <w:rFonts w:ascii="Calibri" w:hAnsi="Calibri" w:cs="Calibri"/>
        </w:rPr>
      </w:pPr>
      <w:r>
        <w:rPr>
          <w:rFonts w:ascii="Calibri" w:hAnsi="Calibri" w:cs="Calibri"/>
        </w:rPr>
        <w:tab/>
        <w:t xml:space="preserve">También aprendimos distintas maneras de orar: </w:t>
      </w:r>
      <w:r w:rsidR="00E64BAE">
        <w:rPr>
          <w:rFonts w:ascii="Calibri" w:hAnsi="Calibri" w:cs="Calibri"/>
        </w:rPr>
        <w:t xml:space="preserve">Hemos aprendido a orar </w:t>
      </w:r>
      <w:r>
        <w:rPr>
          <w:rFonts w:ascii="Calibri" w:hAnsi="Calibri" w:cs="Calibri"/>
        </w:rPr>
        <w:t>de rodillas,</w:t>
      </w:r>
      <w:r w:rsidR="00E64BAE">
        <w:rPr>
          <w:rFonts w:ascii="Calibri" w:hAnsi="Calibri" w:cs="Calibri"/>
        </w:rPr>
        <w:t xml:space="preserve"> a orar de</w:t>
      </w:r>
      <w:r>
        <w:rPr>
          <w:rFonts w:ascii="Calibri" w:hAnsi="Calibri" w:cs="Calibri"/>
        </w:rPr>
        <w:t xml:space="preserve"> </w:t>
      </w:r>
      <w:r w:rsidR="00E64BAE">
        <w:rPr>
          <w:rFonts w:ascii="Calibri" w:hAnsi="Calibri" w:cs="Calibri"/>
        </w:rPr>
        <w:t>pie</w:t>
      </w:r>
      <w:r>
        <w:rPr>
          <w:rFonts w:ascii="Calibri" w:hAnsi="Calibri" w:cs="Calibri"/>
        </w:rPr>
        <w:t>, levantando nuestras manos</w:t>
      </w:r>
      <w:r w:rsidR="00E64BAE">
        <w:rPr>
          <w:rFonts w:ascii="Calibri" w:hAnsi="Calibri" w:cs="Calibri"/>
        </w:rPr>
        <w:t xml:space="preserve"> o </w:t>
      </w:r>
      <w:r>
        <w:rPr>
          <w:rFonts w:ascii="Calibri" w:hAnsi="Calibri" w:cs="Calibri"/>
        </w:rPr>
        <w:t>acostados</w:t>
      </w:r>
      <w:r w:rsidR="00E64BAE">
        <w:rPr>
          <w:rFonts w:ascii="Calibri" w:hAnsi="Calibri" w:cs="Calibri"/>
        </w:rPr>
        <w:t xml:space="preserve"> en nuestra cama. Hemos aprendido a orar mientras caminamos o manejamos, hemos aprendido a orar haciendo la limpieza de nuestra casa o mientras trabajamos con nuestras. Hemos aprendido a orar</w:t>
      </w:r>
      <w:r>
        <w:rPr>
          <w:rFonts w:ascii="Calibri" w:hAnsi="Calibri" w:cs="Calibri"/>
        </w:rPr>
        <w:t xml:space="preserve"> postrándonos</w:t>
      </w:r>
      <w:r w:rsidR="00E64BAE">
        <w:rPr>
          <w:rFonts w:ascii="Calibri" w:hAnsi="Calibri" w:cs="Calibri"/>
        </w:rPr>
        <w:t xml:space="preserve"> y derramando nuestra alma ante Dios</w:t>
      </w:r>
      <w:r>
        <w:rPr>
          <w:rFonts w:ascii="Calibri" w:hAnsi="Calibri" w:cs="Calibri"/>
        </w:rPr>
        <w:t xml:space="preserve">. Aprendimos a orar en voz alta y a orar en silencio con nuestra mente, aprendimos a orar de manera directa, específica y clara. Aprendimos a orar por horas y a orar con frases breves o de manera conversacional. Descubrimos el poder de la oración en secreto donde solo Dios nos oye, y aprendimos a orar no solamente para que Dios nos oiga sino también para nuestros hermanos nos acompañen con sus “amenes” y apoyo. </w:t>
      </w:r>
    </w:p>
    <w:p w14:paraId="56A98816" w14:textId="77777777" w:rsidR="00BB3AAD" w:rsidRDefault="00BB3AAD" w:rsidP="00BB3AAD">
      <w:pPr>
        <w:pStyle w:val="Sinespaciado"/>
        <w:jc w:val="both"/>
        <w:rPr>
          <w:rFonts w:ascii="Calibri" w:hAnsi="Calibri" w:cs="Calibri"/>
        </w:rPr>
      </w:pPr>
    </w:p>
    <w:p w14:paraId="02457378" w14:textId="7F6C0B4B" w:rsidR="00BB3AAD" w:rsidRDefault="00BB3AAD" w:rsidP="00BB3AAD">
      <w:pPr>
        <w:pStyle w:val="Sinespaciado"/>
        <w:jc w:val="both"/>
        <w:rPr>
          <w:rFonts w:ascii="Calibri" w:hAnsi="Calibri" w:cs="Calibri"/>
        </w:rPr>
      </w:pPr>
      <w:r>
        <w:rPr>
          <w:rFonts w:ascii="Calibri" w:hAnsi="Calibri" w:cs="Calibri"/>
        </w:rPr>
        <w:lastRenderedPageBreak/>
        <w:tab/>
        <w:t>Descubrimos el valor de la insistencia mientras oramos y a no desanimarnos si la respuesta no viene pronto. Vimos el valor que la Biblia da a la triple oración. Orando de mañana, de tarde y de noche. Incluso</w:t>
      </w:r>
      <w:r w:rsidR="00E64BAE">
        <w:rPr>
          <w:rFonts w:ascii="Calibri" w:hAnsi="Calibri" w:cs="Calibri"/>
        </w:rPr>
        <w:t xml:space="preserve"> algunas veces fuimos motivados con</w:t>
      </w:r>
      <w:r>
        <w:rPr>
          <w:rFonts w:ascii="Calibri" w:hAnsi="Calibri" w:cs="Calibri"/>
        </w:rPr>
        <w:t xml:space="preserve"> una canción que dice;</w:t>
      </w:r>
    </w:p>
    <w:p w14:paraId="49CA4EA4" w14:textId="2473B846" w:rsidR="00BB3AAD" w:rsidRDefault="00BB3AAD" w:rsidP="00BB3AAD">
      <w:pPr>
        <w:shd w:val="clear" w:color="auto" w:fill="FFFFFF"/>
        <w:rPr>
          <w:rFonts w:ascii="Calibri" w:eastAsia="Times New Roman" w:hAnsi="Calibri" w:cs="Calibri"/>
          <w:color w:val="1F1F1F"/>
          <w:kern w:val="0"/>
          <w:sz w:val="22"/>
          <w:szCs w:val="22"/>
          <w:lang w:eastAsia="es-MX"/>
          <w14:ligatures w14:val="none"/>
        </w:rPr>
      </w:pPr>
      <w:r>
        <w:rPr>
          <w:rFonts w:ascii="Calibri" w:hAnsi="Calibri" w:cs="Calibri"/>
        </w:rPr>
        <w:tab/>
      </w:r>
      <w:r w:rsidRPr="00BB3AAD">
        <w:rPr>
          <w:rFonts w:ascii="Calibri" w:eastAsia="Times New Roman" w:hAnsi="Calibri" w:cs="Calibri"/>
          <w:color w:val="1F1F1F"/>
          <w:kern w:val="0"/>
          <w:sz w:val="22"/>
          <w:szCs w:val="22"/>
          <w:lang w:eastAsia="es-MX"/>
          <w14:ligatures w14:val="none"/>
        </w:rPr>
        <w:t>Tres veces oraba Daniel en el día</w:t>
      </w:r>
      <w:r w:rsidRPr="00BB3AAD">
        <w:rPr>
          <w:rFonts w:ascii="Calibri" w:eastAsia="Times New Roman" w:hAnsi="Calibri" w:cs="Calibri"/>
          <w:color w:val="1F1F1F"/>
          <w:kern w:val="0"/>
          <w:sz w:val="22"/>
          <w:szCs w:val="22"/>
          <w:lang w:eastAsia="es-MX"/>
          <w14:ligatures w14:val="none"/>
        </w:rPr>
        <w:br/>
      </w:r>
      <w:r w:rsidRPr="00BB3AAD">
        <w:rPr>
          <w:rFonts w:ascii="Calibri" w:eastAsia="Times New Roman" w:hAnsi="Calibri" w:cs="Calibri"/>
          <w:color w:val="1F1F1F"/>
          <w:kern w:val="0"/>
          <w:sz w:val="22"/>
          <w:szCs w:val="22"/>
          <w:lang w:eastAsia="es-MX"/>
          <w14:ligatures w14:val="none"/>
        </w:rPr>
        <w:tab/>
        <w:t>Tres veces oraba el profeta Elías</w:t>
      </w:r>
      <w:r w:rsidRPr="00BB3AAD">
        <w:rPr>
          <w:rFonts w:ascii="Calibri" w:eastAsia="Times New Roman" w:hAnsi="Calibri" w:cs="Calibri"/>
          <w:color w:val="1F1F1F"/>
          <w:kern w:val="0"/>
          <w:sz w:val="22"/>
          <w:szCs w:val="22"/>
          <w:lang w:eastAsia="es-MX"/>
          <w14:ligatures w14:val="none"/>
        </w:rPr>
        <w:br/>
      </w:r>
      <w:r w:rsidRPr="00BB3AAD">
        <w:rPr>
          <w:rFonts w:ascii="Calibri" w:eastAsia="Times New Roman" w:hAnsi="Calibri" w:cs="Calibri"/>
          <w:color w:val="1F1F1F"/>
          <w:kern w:val="0"/>
          <w:sz w:val="22"/>
          <w:szCs w:val="22"/>
          <w:lang w:eastAsia="es-MX"/>
          <w14:ligatures w14:val="none"/>
        </w:rPr>
        <w:tab/>
        <w:t>Daniel en el pozo un ángel veía</w:t>
      </w:r>
      <w:r w:rsidRPr="00BB3AAD">
        <w:rPr>
          <w:rFonts w:ascii="Calibri" w:eastAsia="Times New Roman" w:hAnsi="Calibri" w:cs="Calibri"/>
          <w:color w:val="1F1F1F"/>
          <w:kern w:val="0"/>
          <w:sz w:val="22"/>
          <w:szCs w:val="22"/>
          <w:lang w:eastAsia="es-MX"/>
          <w14:ligatures w14:val="none"/>
        </w:rPr>
        <w:br/>
      </w:r>
      <w:r w:rsidRPr="00BB3AAD">
        <w:rPr>
          <w:rFonts w:ascii="Calibri" w:eastAsia="Times New Roman" w:hAnsi="Calibri" w:cs="Calibri"/>
          <w:color w:val="1F1F1F"/>
          <w:kern w:val="0"/>
          <w:sz w:val="22"/>
          <w:szCs w:val="22"/>
          <w:lang w:eastAsia="es-MX"/>
          <w14:ligatures w14:val="none"/>
        </w:rPr>
        <w:tab/>
        <w:t>El profeta oraba y la lluvia caía</w:t>
      </w:r>
    </w:p>
    <w:p w14:paraId="34B3D86E" w14:textId="77777777" w:rsidR="00E64BAE" w:rsidRDefault="00E64BAE" w:rsidP="00BB3AAD">
      <w:pPr>
        <w:shd w:val="clear" w:color="auto" w:fill="FFFFFF"/>
        <w:rPr>
          <w:rFonts w:ascii="Calibri" w:eastAsia="Times New Roman" w:hAnsi="Calibri" w:cs="Calibri"/>
          <w:color w:val="1F1F1F"/>
          <w:kern w:val="0"/>
          <w:sz w:val="22"/>
          <w:szCs w:val="22"/>
          <w:lang w:eastAsia="es-MX"/>
          <w14:ligatures w14:val="none"/>
        </w:rPr>
      </w:pPr>
    </w:p>
    <w:p w14:paraId="204EB570" w14:textId="5F9C6716" w:rsidR="00E64BAE" w:rsidRDefault="00E64BAE" w:rsidP="00E64BAE">
      <w:pPr>
        <w:shd w:val="clear" w:color="auto" w:fill="FFFFFF"/>
        <w:jc w:val="both"/>
        <w:rPr>
          <w:rFonts w:ascii="Calibri" w:hAnsi="Calibri" w:cs="Calibri"/>
          <w:color w:val="000000"/>
          <w:sz w:val="22"/>
          <w:szCs w:val="22"/>
        </w:rPr>
      </w:pPr>
      <w:r>
        <w:rPr>
          <w:rFonts w:ascii="Calibri" w:eastAsia="Times New Roman" w:hAnsi="Calibri" w:cs="Calibri"/>
          <w:color w:val="1F1F1F"/>
          <w:kern w:val="0"/>
          <w:sz w:val="22"/>
          <w:szCs w:val="22"/>
          <w:lang w:eastAsia="es-MX"/>
          <w14:ligatures w14:val="none"/>
        </w:rPr>
        <w:tab/>
        <w:t>La primera frase de ésta canción se basó en el momento que se firmó un edicto prohibiendo la oración al verdadero Dios. En el libro de Daniel 6:10 que dice: “</w:t>
      </w:r>
      <w:r w:rsidRPr="00E64BAE">
        <w:rPr>
          <w:rFonts w:ascii="Calibri" w:hAnsi="Calibri" w:cs="Calibri"/>
          <w:color w:val="000000"/>
          <w:sz w:val="22"/>
          <w:szCs w:val="22"/>
        </w:rPr>
        <w:t xml:space="preserve">Cuando Daniel supo que el edicto había sido firmado, entró en su casa, y abiertas las ventanas de su cámara que daban hacia Jerusalén, </w:t>
      </w:r>
      <w:r w:rsidRPr="00E64BAE">
        <w:rPr>
          <w:rFonts w:ascii="Calibri" w:hAnsi="Calibri" w:cs="Calibri"/>
          <w:b/>
          <w:bCs/>
          <w:color w:val="000000"/>
          <w:sz w:val="22"/>
          <w:szCs w:val="22"/>
        </w:rPr>
        <w:t>se arrodillaba </w:t>
      </w:r>
      <w:r w:rsidRPr="00E64BAE">
        <w:rPr>
          <w:rStyle w:val="textfound"/>
          <w:rFonts w:ascii="Calibri" w:hAnsi="Calibri" w:cs="Calibri"/>
          <w:b/>
          <w:bCs/>
          <w:color w:val="000000" w:themeColor="text1"/>
          <w:sz w:val="22"/>
          <w:szCs w:val="22"/>
          <w:bdr w:val="none" w:sz="0" w:space="0" w:color="auto" w:frame="1"/>
        </w:rPr>
        <w:t>tres veces</w:t>
      </w:r>
      <w:r w:rsidRPr="00E64BAE">
        <w:rPr>
          <w:rFonts w:ascii="Calibri" w:hAnsi="Calibri" w:cs="Calibri"/>
          <w:b/>
          <w:bCs/>
          <w:color w:val="000000" w:themeColor="text1"/>
          <w:sz w:val="22"/>
          <w:szCs w:val="22"/>
        </w:rPr>
        <w:t> </w:t>
      </w:r>
      <w:r w:rsidRPr="00E64BAE">
        <w:rPr>
          <w:rFonts w:ascii="Calibri" w:hAnsi="Calibri" w:cs="Calibri"/>
          <w:b/>
          <w:bCs/>
          <w:color w:val="000000"/>
          <w:sz w:val="22"/>
          <w:szCs w:val="22"/>
        </w:rPr>
        <w:t>al día, y oraba</w:t>
      </w:r>
      <w:r w:rsidRPr="00E64BAE">
        <w:rPr>
          <w:rFonts w:ascii="Calibri" w:hAnsi="Calibri" w:cs="Calibri"/>
          <w:color w:val="000000"/>
          <w:sz w:val="22"/>
          <w:szCs w:val="22"/>
        </w:rPr>
        <w:t xml:space="preserve"> y daba gracias delante de su Dios, como lo solía hacer antes.</w:t>
      </w:r>
      <w:r>
        <w:rPr>
          <w:rFonts w:ascii="Calibri" w:hAnsi="Calibri" w:cs="Calibri"/>
          <w:color w:val="000000"/>
          <w:sz w:val="22"/>
          <w:szCs w:val="22"/>
        </w:rPr>
        <w:t>”</w:t>
      </w:r>
    </w:p>
    <w:p w14:paraId="3B962810" w14:textId="0F8CBE06" w:rsidR="00E64BAE" w:rsidRDefault="00E64BAE" w:rsidP="00E64BAE">
      <w:pPr>
        <w:shd w:val="clear" w:color="auto" w:fill="FFFFFF"/>
        <w:jc w:val="both"/>
        <w:rPr>
          <w:rFonts w:ascii="Calibri" w:hAnsi="Calibri" w:cs="Calibri"/>
          <w:color w:val="000000"/>
          <w:sz w:val="22"/>
          <w:szCs w:val="22"/>
        </w:rPr>
      </w:pPr>
      <w:r>
        <w:rPr>
          <w:rFonts w:ascii="Calibri" w:hAnsi="Calibri" w:cs="Calibri"/>
          <w:color w:val="000000"/>
          <w:sz w:val="22"/>
          <w:szCs w:val="22"/>
        </w:rPr>
        <w:tab/>
        <w:t>La segunda frase hace referencia a 1 Reyes 17:21-22 cuando el profeta Elías oró para que un niño que había muerto reviviera. El texto dice “</w:t>
      </w:r>
      <w:r w:rsidRPr="00E64BAE">
        <w:rPr>
          <w:rFonts w:ascii="Calibri" w:hAnsi="Calibri" w:cs="Calibri"/>
          <w:color w:val="000000"/>
          <w:sz w:val="22"/>
          <w:szCs w:val="22"/>
        </w:rPr>
        <w:t xml:space="preserve">Y </w:t>
      </w:r>
      <w:r w:rsidRPr="00E64BAE">
        <w:rPr>
          <w:rFonts w:ascii="Calibri" w:hAnsi="Calibri" w:cs="Calibri"/>
          <w:b/>
          <w:bCs/>
          <w:color w:val="000000"/>
          <w:sz w:val="22"/>
          <w:szCs w:val="22"/>
        </w:rPr>
        <w:t>se tendió sobre el niño </w:t>
      </w:r>
      <w:r w:rsidRPr="00E64BAE">
        <w:rPr>
          <w:rStyle w:val="textfound"/>
          <w:rFonts w:ascii="Calibri" w:hAnsi="Calibri" w:cs="Calibri"/>
          <w:b/>
          <w:bCs/>
          <w:color w:val="000000" w:themeColor="text1"/>
          <w:sz w:val="22"/>
          <w:szCs w:val="22"/>
          <w:bdr w:val="none" w:sz="0" w:space="0" w:color="auto" w:frame="1"/>
        </w:rPr>
        <w:t>tres veces</w:t>
      </w:r>
      <w:r w:rsidRPr="00E64BAE">
        <w:rPr>
          <w:rFonts w:ascii="Calibri" w:hAnsi="Calibri" w:cs="Calibri"/>
          <w:b/>
          <w:bCs/>
          <w:color w:val="000000"/>
          <w:sz w:val="22"/>
          <w:szCs w:val="22"/>
        </w:rPr>
        <w:t>, y clamó a Jehová</w:t>
      </w:r>
      <w:r w:rsidRPr="00E64BAE">
        <w:rPr>
          <w:rFonts w:ascii="Calibri" w:hAnsi="Calibri" w:cs="Calibri"/>
          <w:color w:val="000000"/>
          <w:sz w:val="22"/>
          <w:szCs w:val="22"/>
        </w:rPr>
        <w:t xml:space="preserve"> y dijo: Jehová Dios mío, te ruego que hagas volver el alma de este niño  Y Jehová oyó la voz de Elías, y el alma del niño volvió a él, y revivió. a él.</w:t>
      </w:r>
      <w:r>
        <w:rPr>
          <w:rFonts w:ascii="Calibri" w:hAnsi="Calibri" w:cs="Calibri"/>
          <w:color w:val="000000"/>
          <w:sz w:val="22"/>
          <w:szCs w:val="22"/>
        </w:rPr>
        <w:t>”</w:t>
      </w:r>
    </w:p>
    <w:p w14:paraId="033A4C1C" w14:textId="02546F20" w:rsidR="00E64BAE" w:rsidRDefault="00E64BAE" w:rsidP="00E64BAE">
      <w:pPr>
        <w:jc w:val="both"/>
        <w:rPr>
          <w:rStyle w:val="text"/>
          <w:rFonts w:ascii="Calibri" w:hAnsi="Calibri" w:cs="Calibri"/>
          <w:color w:val="000000"/>
          <w:sz w:val="22"/>
          <w:szCs w:val="22"/>
          <w:shd w:val="clear" w:color="auto" w:fill="FFFFFF"/>
        </w:rPr>
      </w:pPr>
      <w:r>
        <w:rPr>
          <w:rFonts w:ascii="Calibri" w:hAnsi="Calibri" w:cs="Calibri"/>
          <w:color w:val="000000"/>
          <w:sz w:val="22"/>
          <w:szCs w:val="22"/>
        </w:rPr>
        <w:tab/>
        <w:t xml:space="preserve">La tercera frase nos recuerda cuando Daniel fue arrojado a un foso lleno de leones hambrientos y los leones ni lo tocaron porque Dios lo libró. Y la cuarta estrofa hace referencia a </w:t>
      </w:r>
      <w:r w:rsidRPr="00BB3AAD">
        <w:rPr>
          <w:rFonts w:ascii="Calibri" w:hAnsi="Calibri" w:cs="Calibri"/>
          <w:sz w:val="22"/>
          <w:szCs w:val="22"/>
          <w:lang w:val="es-ES_tradnl"/>
        </w:rPr>
        <w:t>Santiago 5:17-18 “</w:t>
      </w:r>
      <w:r w:rsidRPr="00BB3AAD">
        <w:rPr>
          <w:rStyle w:val="text"/>
          <w:rFonts w:ascii="Calibri" w:hAnsi="Calibri" w:cs="Calibri"/>
          <w:color w:val="000000"/>
          <w:sz w:val="22"/>
          <w:szCs w:val="22"/>
          <w:shd w:val="clear" w:color="auto" w:fill="FFFFFF"/>
        </w:rPr>
        <w:t>Elías era hombre sujeto a pasiones semejantes a las nuestras, y oró fervientemente para que no lloviese, y no llovió sobre la tierra por tres años y seis meses.</w:t>
      </w:r>
      <w:r w:rsidRPr="00BB3AAD">
        <w:rPr>
          <w:rFonts w:ascii="Calibri" w:hAnsi="Calibri" w:cs="Calibri"/>
          <w:color w:val="000000"/>
          <w:sz w:val="22"/>
          <w:szCs w:val="22"/>
          <w:shd w:val="clear" w:color="auto" w:fill="FFFFFF"/>
        </w:rPr>
        <w:t> </w:t>
      </w:r>
      <w:r w:rsidRPr="00BB3AAD">
        <w:rPr>
          <w:rStyle w:val="text"/>
          <w:rFonts w:ascii="Calibri" w:hAnsi="Calibri" w:cs="Calibri"/>
          <w:color w:val="000000"/>
          <w:sz w:val="22"/>
          <w:szCs w:val="22"/>
          <w:shd w:val="clear" w:color="auto" w:fill="FFFFFF"/>
        </w:rPr>
        <w:t>Y otra vez oró, y el cielo dio lluvia, y la tierra produjo su fruto.”</w:t>
      </w:r>
      <w:r>
        <w:rPr>
          <w:rStyle w:val="text"/>
          <w:rFonts w:ascii="Calibri" w:hAnsi="Calibri" w:cs="Calibri"/>
          <w:color w:val="000000"/>
          <w:sz w:val="22"/>
          <w:szCs w:val="22"/>
          <w:shd w:val="clear" w:color="auto" w:fill="FFFFFF"/>
        </w:rPr>
        <w:t xml:space="preserve"> </w:t>
      </w:r>
    </w:p>
    <w:p w14:paraId="02B815D1" w14:textId="43D0DA59" w:rsidR="00E64BAE" w:rsidRDefault="00E64BAE" w:rsidP="00E64BAE">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t>La Biblia nos enseña</w:t>
      </w:r>
      <w:r w:rsidR="00180922">
        <w:rPr>
          <w:rStyle w:val="text"/>
          <w:rFonts w:ascii="Calibri" w:hAnsi="Calibri" w:cs="Calibri"/>
          <w:color w:val="000000"/>
          <w:sz w:val="22"/>
          <w:szCs w:val="22"/>
          <w:shd w:val="clear" w:color="auto" w:fill="FFFFFF"/>
        </w:rPr>
        <w:t xml:space="preserve"> además</w:t>
      </w:r>
      <w:r>
        <w:rPr>
          <w:rStyle w:val="text"/>
          <w:rFonts w:ascii="Calibri" w:hAnsi="Calibri" w:cs="Calibri"/>
          <w:color w:val="000000"/>
          <w:sz w:val="22"/>
          <w:szCs w:val="22"/>
          <w:shd w:val="clear" w:color="auto" w:fill="FFFFFF"/>
        </w:rPr>
        <w:t xml:space="preserve"> que</w:t>
      </w:r>
    </w:p>
    <w:p w14:paraId="68218D93" w14:textId="05A6AE45" w:rsidR="00EE34BA" w:rsidRPr="00E64BAE" w:rsidRDefault="00EE34BA" w:rsidP="00E64BAE">
      <w:pPr>
        <w:jc w:val="both"/>
        <w:rPr>
          <w:rFonts w:ascii="Calibri" w:hAnsi="Calibri" w:cs="Calibri"/>
          <w:color w:val="000000"/>
          <w:sz w:val="22"/>
          <w:szCs w:val="22"/>
          <w:shd w:val="clear" w:color="auto" w:fill="FFFFFF"/>
        </w:rPr>
      </w:pPr>
    </w:p>
    <w:p w14:paraId="62220575" w14:textId="1D251165" w:rsidR="00EE34BA" w:rsidRDefault="00EE34BA" w:rsidP="00AB5B78">
      <w:pPr>
        <w:rPr>
          <w:rFonts w:ascii="Calibri" w:hAnsi="Calibri" w:cs="Calibri"/>
          <w:b/>
          <w:bCs/>
          <w:sz w:val="22"/>
          <w:szCs w:val="22"/>
        </w:rPr>
      </w:pPr>
      <w:r w:rsidRPr="00BB3AAD">
        <w:rPr>
          <w:rFonts w:ascii="Calibri" w:hAnsi="Calibri" w:cs="Calibri"/>
          <w:b/>
          <w:bCs/>
          <w:sz w:val="22"/>
          <w:szCs w:val="22"/>
        </w:rPr>
        <w:t>I</w:t>
      </w:r>
      <w:r w:rsidRPr="00BB3AAD">
        <w:rPr>
          <w:rFonts w:ascii="Calibri" w:hAnsi="Calibri" w:cs="Calibri"/>
          <w:b/>
          <w:bCs/>
          <w:sz w:val="22"/>
          <w:szCs w:val="22"/>
        </w:rPr>
        <w:tab/>
      </w:r>
      <w:r w:rsidR="00E64BAE">
        <w:rPr>
          <w:rFonts w:ascii="Calibri" w:hAnsi="Calibri" w:cs="Calibri"/>
          <w:b/>
          <w:bCs/>
          <w:sz w:val="22"/>
          <w:szCs w:val="22"/>
        </w:rPr>
        <w:t xml:space="preserve">POR LA ORACION PODEMOS SER </w:t>
      </w:r>
      <w:r w:rsidRPr="00BB3AAD">
        <w:rPr>
          <w:rFonts w:ascii="Calibri" w:hAnsi="Calibri" w:cs="Calibri"/>
          <w:b/>
          <w:bCs/>
          <w:sz w:val="22"/>
          <w:szCs w:val="22"/>
        </w:rPr>
        <w:t>LIBRES DE LA AFLICCIÓN</w:t>
      </w:r>
    </w:p>
    <w:p w14:paraId="0A674C66" w14:textId="24D4C150" w:rsidR="00E64BAE" w:rsidRDefault="00E64BAE" w:rsidP="00E64BAE">
      <w:pPr>
        <w:jc w:val="both"/>
        <w:rPr>
          <w:rFonts w:ascii="Calibri" w:hAnsi="Calibri" w:cs="Calibri"/>
          <w:sz w:val="22"/>
          <w:szCs w:val="22"/>
        </w:rPr>
      </w:pPr>
      <w:r>
        <w:rPr>
          <w:rFonts w:ascii="Calibri" w:hAnsi="Calibri" w:cs="Calibri"/>
          <w:b/>
          <w:bCs/>
          <w:sz w:val="22"/>
          <w:szCs w:val="22"/>
        </w:rPr>
        <w:tab/>
      </w:r>
      <w:r>
        <w:rPr>
          <w:rFonts w:ascii="Calibri" w:hAnsi="Calibri" w:cs="Calibri"/>
          <w:sz w:val="22"/>
          <w:szCs w:val="22"/>
        </w:rPr>
        <w:t xml:space="preserve">Todos los seres humanos estamos expuestos al sufrimiento en cualquier momento de nuestra vida debido a nuestra propia fragilidad. La aflicción puede abrumarnos en nuestra niñez, adolescencia, juventud, madurez o vejez, y a veces no podemos hacer nada para evitarla. Podemos ser afligidos por diversas enfermedades, o afligidos por la muerte de nuestros padres, hermanos, hijos, parientes o amigos. Podemos sentirnos afligidos después de un accidente, un asalto o robo, o por la agresión violenta de un desconocido. La aflicción puede abrumarnos cuando somos traicionados o abandonados por alguien que amamos. La aflicción puede invadirnos cuando nos preocupamos por la mala conducta de nuestros hijos, o por el maltrato en el matrimonio, o por la separación y el divorcio. </w:t>
      </w:r>
    </w:p>
    <w:p w14:paraId="7B10B431" w14:textId="77777777" w:rsidR="00E64BAE" w:rsidRDefault="00E64BAE" w:rsidP="00E64BAE">
      <w:pPr>
        <w:jc w:val="both"/>
        <w:rPr>
          <w:rFonts w:ascii="Calibri" w:hAnsi="Calibri" w:cs="Calibri"/>
          <w:sz w:val="22"/>
          <w:szCs w:val="22"/>
        </w:rPr>
      </w:pPr>
    </w:p>
    <w:p w14:paraId="79C3755B" w14:textId="4FCCF71B" w:rsidR="00E64BAE" w:rsidRDefault="00E64BAE" w:rsidP="00E64BAE">
      <w:pPr>
        <w:jc w:val="both"/>
        <w:rPr>
          <w:rFonts w:ascii="Calibri" w:eastAsia="Times New Roman" w:hAnsi="Calibri" w:cs="Calibri"/>
          <w:color w:val="000000"/>
          <w:kern w:val="0"/>
          <w:sz w:val="22"/>
          <w:szCs w:val="22"/>
          <w:lang w:eastAsia="es-MX"/>
          <w14:ligatures w14:val="none"/>
        </w:rPr>
      </w:pPr>
      <w:r>
        <w:rPr>
          <w:rFonts w:ascii="Calibri" w:hAnsi="Calibri" w:cs="Calibri"/>
          <w:sz w:val="22"/>
          <w:szCs w:val="22"/>
        </w:rPr>
        <w:tab/>
        <w:t xml:space="preserve">El libro de Job nos relata la vida de un hombre que fue afligido por el robo de sus posesiones, por la muerte de sus hijos, y luego, por una horrible y maloliente enfermedad infecciosa en su piel que produjo el </w:t>
      </w:r>
      <w:r>
        <w:rPr>
          <w:rFonts w:ascii="Calibri" w:hAnsi="Calibri" w:cs="Calibri"/>
          <w:sz w:val="22"/>
          <w:szCs w:val="22"/>
        </w:rPr>
        <w:t>desprecio y abandono de su esposa, de sus amigos y conocidos</w:t>
      </w:r>
      <w:r>
        <w:rPr>
          <w:rFonts w:ascii="Calibri" w:hAnsi="Calibri" w:cs="Calibri"/>
          <w:sz w:val="22"/>
          <w:szCs w:val="22"/>
        </w:rPr>
        <w:t xml:space="preserve">, y al final, en el último </w:t>
      </w:r>
      <w:r w:rsidR="00180922">
        <w:rPr>
          <w:rFonts w:ascii="Calibri" w:hAnsi="Calibri" w:cs="Calibri"/>
          <w:sz w:val="22"/>
          <w:szCs w:val="22"/>
        </w:rPr>
        <w:t>capítulo</w:t>
      </w:r>
      <w:r>
        <w:rPr>
          <w:rFonts w:ascii="Calibri" w:hAnsi="Calibri" w:cs="Calibri"/>
          <w:sz w:val="22"/>
          <w:szCs w:val="22"/>
        </w:rPr>
        <w:t xml:space="preserve"> se nos dice que fue sanado por la oración.  En Job 42:10 dice “</w:t>
      </w:r>
      <w:r w:rsidRPr="00BB3AAD">
        <w:rPr>
          <w:rFonts w:ascii="Calibri" w:eastAsia="Times New Roman" w:hAnsi="Calibri" w:cs="Calibri"/>
          <w:color w:val="000000"/>
          <w:kern w:val="0"/>
          <w:sz w:val="22"/>
          <w:szCs w:val="22"/>
          <w:lang w:eastAsia="es-MX"/>
          <w14:ligatures w14:val="none"/>
        </w:rPr>
        <w:t>Y quitó Jehová la aflicción de Job, cuando él hubo </w:t>
      </w:r>
      <w:r w:rsidRPr="00E64BAE">
        <w:rPr>
          <w:rFonts w:ascii="Calibri" w:eastAsia="Times New Roman" w:hAnsi="Calibri" w:cs="Calibri"/>
          <w:color w:val="000000"/>
          <w:kern w:val="0"/>
          <w:sz w:val="22"/>
          <w:szCs w:val="22"/>
          <w:lang w:eastAsia="es-MX"/>
          <w14:ligatures w14:val="none"/>
        </w:rPr>
        <w:t>orado</w:t>
      </w:r>
      <w:r w:rsidRPr="00BB3AAD">
        <w:rPr>
          <w:rFonts w:ascii="Calibri" w:eastAsia="Times New Roman" w:hAnsi="Calibri" w:cs="Calibri"/>
          <w:color w:val="000000"/>
          <w:kern w:val="0"/>
          <w:sz w:val="22"/>
          <w:szCs w:val="22"/>
          <w:lang w:eastAsia="es-MX"/>
          <w14:ligatures w14:val="none"/>
        </w:rPr>
        <w:t> por sus amigos; y aumentó al doble todas las cosas que habían sido de Job.</w:t>
      </w:r>
      <w:r>
        <w:rPr>
          <w:rFonts w:ascii="Calibri" w:eastAsia="Times New Roman" w:hAnsi="Calibri" w:cs="Calibri"/>
          <w:color w:val="000000"/>
          <w:kern w:val="0"/>
          <w:sz w:val="22"/>
          <w:szCs w:val="22"/>
          <w:lang w:eastAsia="es-MX"/>
          <w14:ligatures w14:val="none"/>
        </w:rPr>
        <w:t xml:space="preserve">” </w:t>
      </w:r>
    </w:p>
    <w:p w14:paraId="39289435" w14:textId="27188FA3" w:rsidR="00E64BAE" w:rsidRDefault="00E64BAE" w:rsidP="00E64BAE">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kern w:val="0"/>
          <w:sz w:val="22"/>
          <w:szCs w:val="22"/>
          <w:lang w:eastAsia="es-MX"/>
          <w14:ligatures w14:val="none"/>
        </w:rPr>
        <w:tab/>
        <w:t>Lo curioso del caso fue que se sanó por la oración, pero no por la oración de otros</w:t>
      </w:r>
      <w:r w:rsidR="00180922">
        <w:rPr>
          <w:rFonts w:ascii="Calibri" w:eastAsia="Times New Roman" w:hAnsi="Calibri" w:cs="Calibri"/>
          <w:color w:val="000000"/>
          <w:kern w:val="0"/>
          <w:sz w:val="22"/>
          <w:szCs w:val="22"/>
          <w:lang w:eastAsia="es-MX"/>
          <w14:ligatures w14:val="none"/>
        </w:rPr>
        <w:t>.</w:t>
      </w:r>
      <w:r>
        <w:rPr>
          <w:rFonts w:ascii="Calibri" w:eastAsia="Times New Roman" w:hAnsi="Calibri" w:cs="Calibri"/>
          <w:color w:val="000000"/>
          <w:kern w:val="0"/>
          <w:sz w:val="22"/>
          <w:szCs w:val="22"/>
          <w:lang w:eastAsia="es-MX"/>
          <w14:ligatures w14:val="none"/>
        </w:rPr>
        <w:t xml:space="preserve"> </w:t>
      </w:r>
      <w:r w:rsidR="00180922">
        <w:rPr>
          <w:rFonts w:ascii="Calibri" w:eastAsia="Times New Roman" w:hAnsi="Calibri" w:cs="Calibri"/>
          <w:color w:val="000000"/>
          <w:kern w:val="0"/>
          <w:sz w:val="22"/>
          <w:szCs w:val="22"/>
          <w:lang w:eastAsia="es-MX"/>
          <w14:ligatures w14:val="none"/>
        </w:rPr>
        <w:t>N</w:t>
      </w:r>
      <w:r>
        <w:rPr>
          <w:rFonts w:ascii="Calibri" w:eastAsia="Times New Roman" w:hAnsi="Calibri" w:cs="Calibri"/>
          <w:color w:val="000000"/>
          <w:kern w:val="0"/>
          <w:sz w:val="22"/>
          <w:szCs w:val="22"/>
          <w:lang w:eastAsia="es-MX"/>
          <w14:ligatures w14:val="none"/>
        </w:rPr>
        <w:t xml:space="preserve">o fue sanado por la oración de un pastor o un líder, no fue por la oración de sus amigos o la comunidad, sino que su aflicción desapareció cuando Job mismo, estando terriblemente enfermo oró por sus amigos que estaban sanos. No oró por él mismo sino por otros, y de rebote fue sanado. Y más interesante fue este caso porque, no sólo que fue sanado por Dios completamente, sino que le devolvió todo lo que había perdido por partida doble. </w:t>
      </w:r>
    </w:p>
    <w:p w14:paraId="1D9A30FB" w14:textId="77777777" w:rsidR="00E64BAE" w:rsidRDefault="00E64BAE" w:rsidP="00E64BAE">
      <w:pPr>
        <w:jc w:val="both"/>
        <w:rPr>
          <w:rFonts w:ascii="Calibri" w:eastAsia="Times New Roman" w:hAnsi="Calibri" w:cs="Calibri"/>
          <w:color w:val="000000"/>
          <w:kern w:val="0"/>
          <w:sz w:val="22"/>
          <w:szCs w:val="22"/>
          <w:lang w:eastAsia="es-MX"/>
          <w14:ligatures w14:val="none"/>
        </w:rPr>
      </w:pPr>
    </w:p>
    <w:p w14:paraId="54871129" w14:textId="0238FCB5" w:rsidR="00E64BAE" w:rsidRDefault="00E64BAE" w:rsidP="00E64BAE">
      <w:pPr>
        <w:jc w:val="both"/>
        <w:rPr>
          <w:rFonts w:ascii="Calibri" w:hAnsi="Calibri" w:cs="Calibri"/>
          <w:sz w:val="22"/>
          <w:szCs w:val="22"/>
        </w:rPr>
      </w:pPr>
      <w:r>
        <w:rPr>
          <w:rFonts w:ascii="Calibri" w:eastAsia="Times New Roman" w:hAnsi="Calibri" w:cs="Calibri"/>
          <w:color w:val="000000"/>
          <w:kern w:val="0"/>
          <w:sz w:val="22"/>
          <w:szCs w:val="22"/>
          <w:lang w:eastAsia="es-MX"/>
          <w14:ligatures w14:val="none"/>
        </w:rPr>
        <w:lastRenderedPageBreak/>
        <w:tab/>
        <w:t>Tal vez está</w:t>
      </w:r>
      <w:r w:rsidR="00180922">
        <w:rPr>
          <w:rFonts w:ascii="Calibri" w:eastAsia="Times New Roman" w:hAnsi="Calibri" w:cs="Calibri"/>
          <w:color w:val="000000"/>
          <w:kern w:val="0"/>
          <w:sz w:val="22"/>
          <w:szCs w:val="22"/>
          <w:lang w:eastAsia="es-MX"/>
          <w14:ligatures w14:val="none"/>
        </w:rPr>
        <w:t>s</w:t>
      </w:r>
      <w:r>
        <w:rPr>
          <w:rFonts w:ascii="Calibri" w:eastAsia="Times New Roman" w:hAnsi="Calibri" w:cs="Calibri"/>
          <w:color w:val="000000"/>
          <w:kern w:val="0"/>
          <w:sz w:val="22"/>
          <w:szCs w:val="22"/>
          <w:lang w:eastAsia="es-MX"/>
          <w14:ligatures w14:val="none"/>
        </w:rPr>
        <w:t xml:space="preserve"> pasando por un tiempo de aflicción y tu alma está angustiada, no necesariamente por tu culpa, sino porque la aflicción es parte de nuestra vida. Jesucristo les dijo a sus discípulos “En el mundo tendréis aflicción” (Juan 15:33) Pero también debes saber que tu aflicción no durará para siempre y debes </w:t>
      </w:r>
      <w:r w:rsidR="00180922">
        <w:rPr>
          <w:rFonts w:ascii="Calibri" w:eastAsia="Times New Roman" w:hAnsi="Calibri" w:cs="Calibri"/>
          <w:color w:val="000000"/>
          <w:kern w:val="0"/>
          <w:sz w:val="22"/>
          <w:szCs w:val="22"/>
          <w:lang w:eastAsia="es-MX"/>
          <w14:ligatures w14:val="none"/>
        </w:rPr>
        <w:t xml:space="preserve">tener en cuenta </w:t>
      </w:r>
      <w:r>
        <w:rPr>
          <w:rFonts w:ascii="Calibri" w:eastAsia="Times New Roman" w:hAnsi="Calibri" w:cs="Calibri"/>
          <w:color w:val="000000"/>
          <w:kern w:val="0"/>
          <w:sz w:val="22"/>
          <w:szCs w:val="22"/>
          <w:lang w:eastAsia="es-MX"/>
          <w14:ligatures w14:val="none"/>
        </w:rPr>
        <w:t>que lo mejor está por venir. El apóstol Pablo dijo en Romanos 8:18 “</w:t>
      </w:r>
      <w:r w:rsidRPr="00E64BAE">
        <w:rPr>
          <w:rFonts w:ascii="Calibri" w:hAnsi="Calibri" w:cs="Calibri"/>
          <w:color w:val="000000"/>
          <w:sz w:val="22"/>
          <w:szCs w:val="22"/>
        </w:rPr>
        <w:t>Pues tengo por cierto que las aflicciones del tiempo presente no son comparables con la gloria venidera que en nosotros ha de manifestarse.</w:t>
      </w:r>
      <w:r>
        <w:rPr>
          <w:rFonts w:ascii="Calibri" w:hAnsi="Calibri" w:cs="Calibri"/>
          <w:color w:val="000000"/>
          <w:sz w:val="22"/>
          <w:szCs w:val="22"/>
        </w:rPr>
        <w:t>”</w:t>
      </w:r>
      <w:r>
        <w:rPr>
          <w:rFonts w:ascii="Calibri" w:hAnsi="Calibri" w:cs="Calibri"/>
          <w:sz w:val="22"/>
          <w:szCs w:val="22"/>
        </w:rPr>
        <w:tab/>
        <w:t xml:space="preserve"> </w:t>
      </w:r>
    </w:p>
    <w:p w14:paraId="73ABB85A" w14:textId="2CD8C85E" w:rsidR="00EE34BA" w:rsidRPr="00BB3AAD" w:rsidRDefault="00EE34BA" w:rsidP="00E64BAE">
      <w:pPr>
        <w:jc w:val="both"/>
        <w:rPr>
          <w:rFonts w:ascii="Calibri" w:hAnsi="Calibri" w:cs="Calibri"/>
          <w:b/>
          <w:bCs/>
          <w:sz w:val="22"/>
          <w:szCs w:val="22"/>
        </w:rPr>
      </w:pPr>
    </w:p>
    <w:p w14:paraId="1FD14B66" w14:textId="0E9633D8" w:rsidR="00EE34BA" w:rsidRDefault="00EE34BA" w:rsidP="00AB5B78">
      <w:pPr>
        <w:rPr>
          <w:rFonts w:ascii="Calibri" w:hAnsi="Calibri" w:cs="Calibri"/>
          <w:b/>
          <w:bCs/>
          <w:sz w:val="22"/>
          <w:szCs w:val="22"/>
        </w:rPr>
      </w:pPr>
      <w:r w:rsidRPr="00BB3AAD">
        <w:rPr>
          <w:rFonts w:ascii="Calibri" w:hAnsi="Calibri" w:cs="Calibri"/>
          <w:b/>
          <w:bCs/>
          <w:sz w:val="22"/>
          <w:szCs w:val="22"/>
        </w:rPr>
        <w:t>II</w:t>
      </w:r>
      <w:r w:rsidRPr="00BB3AAD">
        <w:rPr>
          <w:rFonts w:ascii="Calibri" w:hAnsi="Calibri" w:cs="Calibri"/>
          <w:b/>
          <w:bCs/>
          <w:sz w:val="22"/>
          <w:szCs w:val="22"/>
        </w:rPr>
        <w:tab/>
      </w:r>
      <w:r w:rsidR="00E64BAE">
        <w:rPr>
          <w:rFonts w:ascii="Calibri" w:hAnsi="Calibri" w:cs="Calibri"/>
          <w:b/>
          <w:bCs/>
          <w:sz w:val="22"/>
          <w:szCs w:val="22"/>
        </w:rPr>
        <w:t xml:space="preserve">POR LA ORACIÓN PODEMOS SER </w:t>
      </w:r>
      <w:r w:rsidRPr="00BB3AAD">
        <w:rPr>
          <w:rFonts w:ascii="Calibri" w:hAnsi="Calibri" w:cs="Calibri"/>
          <w:b/>
          <w:bCs/>
          <w:sz w:val="22"/>
          <w:szCs w:val="22"/>
        </w:rPr>
        <w:t xml:space="preserve">LIBRES DE </w:t>
      </w:r>
      <w:r w:rsidR="00E64BAE">
        <w:rPr>
          <w:rFonts w:ascii="Calibri" w:hAnsi="Calibri" w:cs="Calibri"/>
          <w:b/>
          <w:bCs/>
          <w:sz w:val="22"/>
          <w:szCs w:val="22"/>
        </w:rPr>
        <w:t>NUESTROS</w:t>
      </w:r>
      <w:r w:rsidRPr="00BB3AAD">
        <w:rPr>
          <w:rFonts w:ascii="Calibri" w:hAnsi="Calibri" w:cs="Calibri"/>
          <w:b/>
          <w:bCs/>
          <w:sz w:val="22"/>
          <w:szCs w:val="22"/>
        </w:rPr>
        <w:t xml:space="preserve"> </w:t>
      </w:r>
      <w:r w:rsidR="00180922">
        <w:rPr>
          <w:rFonts w:ascii="Calibri" w:hAnsi="Calibri" w:cs="Calibri"/>
          <w:b/>
          <w:bCs/>
          <w:sz w:val="22"/>
          <w:szCs w:val="22"/>
        </w:rPr>
        <w:t>ADVERSARIOS</w:t>
      </w:r>
    </w:p>
    <w:p w14:paraId="05299D16" w14:textId="39EF4BDA" w:rsidR="00180922" w:rsidRDefault="00180922" w:rsidP="00180922">
      <w:pPr>
        <w:jc w:val="both"/>
        <w:rPr>
          <w:rFonts w:ascii="Calibri" w:hAnsi="Calibri" w:cs="Calibri"/>
          <w:color w:val="000000" w:themeColor="text1"/>
          <w:sz w:val="22"/>
          <w:szCs w:val="22"/>
        </w:rPr>
      </w:pPr>
      <w:r>
        <w:rPr>
          <w:rFonts w:ascii="Calibri" w:hAnsi="Calibri" w:cs="Calibri"/>
          <w:b/>
          <w:bCs/>
          <w:sz w:val="22"/>
          <w:szCs w:val="22"/>
        </w:rPr>
        <w:tab/>
      </w:r>
      <w:r>
        <w:rPr>
          <w:rFonts w:ascii="Calibri" w:hAnsi="Calibri" w:cs="Calibri"/>
          <w:sz w:val="22"/>
          <w:szCs w:val="22"/>
        </w:rPr>
        <w:t>2 Tesalonicenses 3:2 “</w:t>
      </w:r>
      <w:r>
        <w:rPr>
          <w:rFonts w:ascii="Calibri" w:hAnsi="Calibri" w:cs="Calibri"/>
          <w:color w:val="000000" w:themeColor="text1"/>
          <w:sz w:val="22"/>
          <w:szCs w:val="22"/>
        </w:rPr>
        <w:t>“</w:t>
      </w:r>
      <w:r w:rsidRPr="00180922">
        <w:rPr>
          <w:rFonts w:ascii="Calibri" w:hAnsi="Calibri" w:cs="Calibri"/>
          <w:color w:val="000000" w:themeColor="text1"/>
          <w:sz w:val="22"/>
          <w:szCs w:val="22"/>
        </w:rPr>
        <w:t>Por lo demás, hermanos, orad por nosotros, para que la palabra del Señor corra y sea glorificada, así como lo fue entre vosotros,</w:t>
      </w:r>
      <w:r>
        <w:rPr>
          <w:rFonts w:ascii="Calibri" w:hAnsi="Calibri" w:cs="Calibri"/>
          <w:color w:val="000000" w:themeColor="text1"/>
          <w:sz w:val="22"/>
          <w:szCs w:val="22"/>
        </w:rPr>
        <w:t xml:space="preserve"> </w:t>
      </w:r>
      <w:r w:rsidRPr="00180922">
        <w:rPr>
          <w:rFonts w:ascii="Calibri" w:hAnsi="Calibri" w:cs="Calibri"/>
          <w:color w:val="000000" w:themeColor="text1"/>
          <w:sz w:val="22"/>
          <w:szCs w:val="22"/>
        </w:rPr>
        <w:t>y para que seamos </w:t>
      </w:r>
      <w:r w:rsidRPr="00180922">
        <w:rPr>
          <w:rStyle w:val="textfound"/>
          <w:rFonts w:ascii="Calibri" w:hAnsi="Calibri" w:cs="Calibri"/>
          <w:color w:val="000000" w:themeColor="text1"/>
          <w:sz w:val="22"/>
          <w:szCs w:val="22"/>
          <w:bdr w:val="none" w:sz="0" w:space="0" w:color="auto" w:frame="1"/>
        </w:rPr>
        <w:t>librados</w:t>
      </w:r>
      <w:r w:rsidRPr="00180922">
        <w:rPr>
          <w:rFonts w:ascii="Calibri" w:hAnsi="Calibri" w:cs="Calibri"/>
          <w:color w:val="000000" w:themeColor="text1"/>
          <w:sz w:val="22"/>
          <w:szCs w:val="22"/>
        </w:rPr>
        <w:t> de hombres perversos y malos; porque no es de todos la fe.</w:t>
      </w:r>
      <w:r>
        <w:rPr>
          <w:rFonts w:ascii="Calibri" w:hAnsi="Calibri" w:cs="Calibri"/>
          <w:color w:val="000000" w:themeColor="text1"/>
          <w:sz w:val="22"/>
          <w:szCs w:val="22"/>
        </w:rPr>
        <w:t>”</w:t>
      </w:r>
    </w:p>
    <w:p w14:paraId="2A2309B3" w14:textId="77777777" w:rsidR="00180922" w:rsidRDefault="00180922" w:rsidP="00180922">
      <w:pPr>
        <w:jc w:val="both"/>
        <w:rPr>
          <w:rFonts w:ascii="Calibri" w:hAnsi="Calibri" w:cs="Calibri"/>
          <w:color w:val="000000" w:themeColor="text1"/>
          <w:sz w:val="22"/>
          <w:szCs w:val="22"/>
        </w:rPr>
      </w:pPr>
    </w:p>
    <w:p w14:paraId="7FB5C653" w14:textId="77777777" w:rsidR="00180922" w:rsidRDefault="00180922" w:rsidP="00180922">
      <w:pPr>
        <w:jc w:val="both"/>
        <w:rPr>
          <w:rFonts w:ascii="Calibri" w:hAnsi="Calibri" w:cs="Calibri"/>
          <w:color w:val="000000" w:themeColor="text1"/>
          <w:sz w:val="22"/>
          <w:szCs w:val="22"/>
        </w:rPr>
      </w:pPr>
      <w:r>
        <w:rPr>
          <w:rFonts w:ascii="Calibri" w:hAnsi="Calibri" w:cs="Calibri"/>
          <w:color w:val="000000" w:themeColor="text1"/>
          <w:sz w:val="22"/>
          <w:szCs w:val="22"/>
        </w:rPr>
        <w:tab/>
        <w:t xml:space="preserve">Este versículo nos muestra que por medio de la oración de la iglesia la difusión del evangelio en los pueblos, ciudades, regiones y países puede hacerse más rápido. La oración de la iglesia puede hacer que “la palabra del Señor corra y sea glorificada”.  En el original dice “que esté corriendo y esté recibiendo esplendor” La oración de la iglesia puede hacer que el evangelio sea transmitido de boca en boca de manera muy veloz y que brille poderosamente. Pero también nos muestra que este rápido avance del evangelio puede ser detenido, trabado y anulado por los enemigos o adversarios. Por eso, Pablo no solamente les pide que oren para que corra la palabra del Señor, sino que también oren para que Dios les libre “de hombres perversos y malos”.   </w:t>
      </w:r>
    </w:p>
    <w:p w14:paraId="6D09B8CA" w14:textId="77777777" w:rsidR="00180922" w:rsidRDefault="00180922" w:rsidP="00180922">
      <w:pPr>
        <w:jc w:val="both"/>
        <w:rPr>
          <w:rFonts w:ascii="Calibri" w:hAnsi="Calibri" w:cs="Calibri"/>
          <w:color w:val="000000" w:themeColor="text1"/>
          <w:sz w:val="22"/>
          <w:szCs w:val="22"/>
        </w:rPr>
      </w:pPr>
    </w:p>
    <w:p w14:paraId="3B913E37" w14:textId="2BF7F042" w:rsidR="00180922" w:rsidRDefault="00180922" w:rsidP="00180922">
      <w:pPr>
        <w:jc w:val="both"/>
        <w:rPr>
          <w:rFonts w:ascii="Calibri" w:hAnsi="Calibri" w:cs="Calibri"/>
          <w:color w:val="000000"/>
          <w:sz w:val="22"/>
          <w:szCs w:val="22"/>
        </w:rPr>
      </w:pPr>
      <w:r>
        <w:rPr>
          <w:rFonts w:ascii="Calibri" w:hAnsi="Calibri" w:cs="Calibri"/>
          <w:color w:val="000000" w:themeColor="text1"/>
          <w:sz w:val="22"/>
          <w:szCs w:val="22"/>
        </w:rPr>
        <w:tab/>
        <w:t xml:space="preserve">Los “hombres perversos y malos” son los que intencionalmente se complacen en dañar o perjudicar a otros. Es decir, son enemigos o adversarios. La palabra “enemigo” proviene del latín </w:t>
      </w:r>
      <w:r>
        <w:rPr>
          <w:rFonts w:ascii="Calibri" w:hAnsi="Calibri" w:cs="Calibri"/>
          <w:i/>
          <w:iCs/>
          <w:color w:val="000000" w:themeColor="text1"/>
          <w:sz w:val="22"/>
          <w:szCs w:val="22"/>
        </w:rPr>
        <w:t xml:space="preserve">inimicus </w:t>
      </w:r>
      <w:r>
        <w:rPr>
          <w:rFonts w:ascii="Calibri" w:hAnsi="Calibri" w:cs="Calibri"/>
          <w:color w:val="000000" w:themeColor="text1"/>
          <w:sz w:val="22"/>
          <w:szCs w:val="22"/>
        </w:rPr>
        <w:t xml:space="preserve">que significa “no amigo”. Un enemigo es un adversario, un oponente, aunque últimamente algunos afirman que ellos no son enemigos sino adversarios. Y hacen una sutil diferencia entre ambas palabras diciendo que se oponen porque son adversarios y un adversario no odia, un enemigo sí, un enemigo odia. Con este argumento se trata de suavizar y disfrazar la oposición para que sea aceptada, pero en el fondo es lo mismo. Porque la palabra “adversario”, que también proviene del latín </w:t>
      </w:r>
      <w:r>
        <w:rPr>
          <w:rFonts w:ascii="Calibri" w:hAnsi="Calibri" w:cs="Calibri"/>
          <w:i/>
          <w:iCs/>
          <w:color w:val="000000" w:themeColor="text1"/>
          <w:sz w:val="22"/>
          <w:szCs w:val="22"/>
        </w:rPr>
        <w:t xml:space="preserve">adversarius </w:t>
      </w:r>
      <w:r>
        <w:rPr>
          <w:rFonts w:ascii="Calibri" w:hAnsi="Calibri" w:cs="Calibri"/>
          <w:color w:val="000000" w:themeColor="text1"/>
          <w:sz w:val="22"/>
          <w:szCs w:val="22"/>
        </w:rPr>
        <w:t>significa enemigo, o fuerza contraria, que “gira o se dirige en contra”. Y si alguien está en contra, es un adversario, es un enemigo. Por ejemplo, el diablo es nuestro adversario, según  1 Pedro 5:8 “</w:t>
      </w:r>
      <w:r w:rsidRPr="00180922">
        <w:rPr>
          <w:rFonts w:ascii="Calibri" w:hAnsi="Calibri" w:cs="Calibri"/>
          <w:color w:val="000000"/>
          <w:sz w:val="22"/>
          <w:szCs w:val="22"/>
        </w:rPr>
        <w:t>Sed sobrios, y velad; porque vuestro </w:t>
      </w:r>
      <w:r w:rsidRPr="00180922">
        <w:rPr>
          <w:rStyle w:val="textfound"/>
          <w:rFonts w:ascii="Calibri" w:hAnsi="Calibri" w:cs="Calibri"/>
          <w:color w:val="000000"/>
          <w:sz w:val="22"/>
          <w:szCs w:val="22"/>
        </w:rPr>
        <w:t>adversario</w:t>
      </w:r>
      <w:r w:rsidRPr="00180922">
        <w:rPr>
          <w:rFonts w:ascii="Calibri" w:hAnsi="Calibri" w:cs="Calibri"/>
          <w:color w:val="000000"/>
          <w:sz w:val="22"/>
          <w:szCs w:val="22"/>
        </w:rPr>
        <w:t> el diablo, como león rugiente, anda alrededor buscando a quien devorar;</w:t>
      </w:r>
      <w:r>
        <w:rPr>
          <w:rFonts w:ascii="Calibri" w:hAnsi="Calibri" w:cs="Calibri"/>
          <w:color w:val="000000"/>
          <w:sz w:val="22"/>
          <w:szCs w:val="22"/>
        </w:rPr>
        <w:t xml:space="preserve">”. Por eso, si alguien te dice que no es tu enemigo sino tu adversario, desconfía. </w:t>
      </w:r>
    </w:p>
    <w:p w14:paraId="465D78AE" w14:textId="77777777" w:rsidR="00180922" w:rsidRDefault="00180922" w:rsidP="00180922">
      <w:pPr>
        <w:jc w:val="both"/>
        <w:rPr>
          <w:rFonts w:ascii="Calibri" w:hAnsi="Calibri" w:cs="Calibri"/>
          <w:color w:val="000000"/>
          <w:sz w:val="22"/>
          <w:szCs w:val="22"/>
        </w:rPr>
      </w:pPr>
    </w:p>
    <w:p w14:paraId="3C0D22E9" w14:textId="32AEDC1F" w:rsidR="00180922" w:rsidRDefault="00180922" w:rsidP="00180922">
      <w:pPr>
        <w:jc w:val="both"/>
        <w:rPr>
          <w:rFonts w:ascii="Calibri" w:hAnsi="Calibri" w:cs="Calibri"/>
          <w:sz w:val="22"/>
          <w:szCs w:val="22"/>
        </w:rPr>
      </w:pPr>
      <w:r>
        <w:rPr>
          <w:rFonts w:ascii="Calibri" w:hAnsi="Calibri" w:cs="Calibri"/>
          <w:sz w:val="22"/>
          <w:szCs w:val="22"/>
        </w:rPr>
        <w:tab/>
        <w:t>Un comentarista de la Biblia escribió “</w:t>
      </w:r>
      <w:r w:rsidRPr="00180922">
        <w:rPr>
          <w:rFonts w:ascii="Calibri" w:hAnsi="Calibri" w:cs="Calibri"/>
          <w:sz w:val="22"/>
          <w:szCs w:val="22"/>
        </w:rPr>
        <w:t xml:space="preserve">En el contexto bíblico, </w:t>
      </w:r>
      <w:r w:rsidRPr="00180922">
        <w:rPr>
          <w:rStyle w:val="Fuerte"/>
          <w:rFonts w:ascii="Calibri" w:hAnsi="Calibri" w:cs="Calibri"/>
          <w:sz w:val="22"/>
          <w:szCs w:val="22"/>
        </w:rPr>
        <w:t>adversario</w:t>
      </w:r>
      <w:r w:rsidRPr="00180922">
        <w:rPr>
          <w:rFonts w:ascii="Calibri" w:hAnsi="Calibri" w:cs="Calibri"/>
          <w:sz w:val="22"/>
          <w:szCs w:val="22"/>
        </w:rPr>
        <w:t xml:space="preserve"> significa enemigo, oponente o contrincante que resiste, hostiga o se opone a Dios y a su voluntad, siendo Satanás el principal adversario (del hebreo </w:t>
      </w:r>
      <w:r w:rsidRPr="00180922">
        <w:rPr>
          <w:rStyle w:val="nfasis"/>
          <w:rFonts w:ascii="Calibri" w:hAnsi="Calibri" w:cs="Calibri"/>
          <w:sz w:val="22"/>
          <w:szCs w:val="22"/>
        </w:rPr>
        <w:t>satán</w:t>
      </w:r>
      <w:r w:rsidRPr="00180922">
        <w:rPr>
          <w:rFonts w:ascii="Calibri" w:hAnsi="Calibri" w:cs="Calibri"/>
          <w:sz w:val="22"/>
          <w:szCs w:val="22"/>
        </w:rPr>
        <w:t>, "opositor" o "acusador"). Representa una fuerza antagónica que busca desviar a los creyentes</w:t>
      </w:r>
      <w:r>
        <w:rPr>
          <w:rFonts w:ascii="Calibri" w:hAnsi="Calibri" w:cs="Calibri"/>
          <w:sz w:val="22"/>
          <w:szCs w:val="22"/>
        </w:rPr>
        <w:t xml:space="preserve">” </w:t>
      </w:r>
    </w:p>
    <w:p w14:paraId="10AC19BE" w14:textId="77777777" w:rsidR="00180922" w:rsidRDefault="00180922" w:rsidP="00180922">
      <w:pPr>
        <w:jc w:val="both"/>
        <w:rPr>
          <w:rFonts w:ascii="Calibri" w:hAnsi="Calibri" w:cs="Calibri"/>
          <w:sz w:val="22"/>
          <w:szCs w:val="22"/>
        </w:rPr>
      </w:pPr>
    </w:p>
    <w:p w14:paraId="622BDD6E" w14:textId="28D293EA" w:rsidR="00180922" w:rsidRDefault="00180922" w:rsidP="00180922">
      <w:pPr>
        <w:jc w:val="both"/>
        <w:rPr>
          <w:rFonts w:ascii="Calibri" w:hAnsi="Calibri" w:cs="Calibri"/>
          <w:color w:val="000000"/>
          <w:sz w:val="22"/>
          <w:szCs w:val="22"/>
        </w:rPr>
      </w:pPr>
      <w:r>
        <w:rPr>
          <w:rFonts w:ascii="Calibri" w:hAnsi="Calibri" w:cs="Calibri"/>
          <w:sz w:val="22"/>
          <w:szCs w:val="22"/>
        </w:rPr>
        <w:tab/>
        <w:t>Por eso al apóstol Pablo le preocupaban los adversarios tanto de afuera de la iglesia como también los adversarios dentro de la iglesia. En 1 Corintios 16:8 escribió “</w:t>
      </w:r>
      <w:r w:rsidRPr="00180922">
        <w:rPr>
          <w:rFonts w:ascii="Calibri" w:hAnsi="Calibri" w:cs="Calibri"/>
          <w:color w:val="000000"/>
          <w:sz w:val="22"/>
          <w:szCs w:val="22"/>
        </w:rPr>
        <w:t>porque se me ha abierto puerta grande y eficaz, y muchos son los </w:t>
      </w:r>
      <w:r w:rsidRPr="00180922">
        <w:rPr>
          <w:rStyle w:val="textfound"/>
          <w:rFonts w:ascii="Calibri" w:hAnsi="Calibri" w:cs="Calibri"/>
          <w:color w:val="000000"/>
          <w:sz w:val="22"/>
          <w:szCs w:val="22"/>
        </w:rPr>
        <w:t>adversario</w:t>
      </w:r>
      <w:r w:rsidRPr="00180922">
        <w:rPr>
          <w:rFonts w:ascii="Calibri" w:hAnsi="Calibri" w:cs="Calibri"/>
          <w:color w:val="000000"/>
          <w:sz w:val="22"/>
          <w:szCs w:val="22"/>
        </w:rPr>
        <w:t>s.</w:t>
      </w:r>
      <w:r>
        <w:rPr>
          <w:rFonts w:ascii="Calibri" w:hAnsi="Calibri" w:cs="Calibri"/>
          <w:color w:val="000000"/>
          <w:sz w:val="22"/>
          <w:szCs w:val="22"/>
        </w:rPr>
        <w:t>” Y es muy probable que en sus oraciones repitiera algunos salmos como Salmos 3:1 “</w:t>
      </w:r>
      <w:r w:rsidRPr="00180922">
        <w:rPr>
          <w:rFonts w:ascii="Calibri" w:hAnsi="Calibri" w:cs="Calibri"/>
          <w:color w:val="000000"/>
          <w:sz w:val="22"/>
          <w:szCs w:val="22"/>
        </w:rPr>
        <w:t>¡Oh Jehová, cuánto se han multiplicado mis </w:t>
      </w:r>
      <w:r w:rsidRPr="00180922">
        <w:rPr>
          <w:rStyle w:val="textfound"/>
          <w:rFonts w:ascii="Calibri" w:hAnsi="Calibri" w:cs="Calibri"/>
          <w:color w:val="000000" w:themeColor="text1"/>
          <w:sz w:val="22"/>
          <w:szCs w:val="22"/>
          <w:bdr w:val="none" w:sz="0" w:space="0" w:color="auto" w:frame="1"/>
        </w:rPr>
        <w:t>adversario</w:t>
      </w:r>
      <w:r w:rsidRPr="00180922">
        <w:rPr>
          <w:rFonts w:ascii="Calibri" w:hAnsi="Calibri" w:cs="Calibri"/>
          <w:color w:val="000000" w:themeColor="text1"/>
          <w:sz w:val="22"/>
          <w:szCs w:val="22"/>
        </w:rPr>
        <w:t>s!</w:t>
      </w:r>
      <w:r w:rsidRPr="00180922">
        <w:rPr>
          <w:rFonts w:ascii="Calibri" w:hAnsi="Calibri" w:cs="Calibri"/>
          <w:color w:val="000000"/>
          <w:sz w:val="22"/>
          <w:szCs w:val="22"/>
        </w:rPr>
        <w:t xml:space="preserve"> Muchos son los que se levantan contra mí.</w:t>
      </w:r>
      <w:r>
        <w:rPr>
          <w:rFonts w:ascii="Calibri" w:hAnsi="Calibri" w:cs="Calibri"/>
          <w:color w:val="000000"/>
          <w:sz w:val="22"/>
          <w:szCs w:val="22"/>
        </w:rPr>
        <w:t>” O Salmos 108:12 “</w:t>
      </w:r>
      <w:r w:rsidRPr="00180922">
        <w:rPr>
          <w:rFonts w:ascii="Calibri" w:hAnsi="Calibri" w:cs="Calibri"/>
          <w:color w:val="000000"/>
          <w:sz w:val="22"/>
          <w:szCs w:val="22"/>
        </w:rPr>
        <w:t>Danos socorro contra el </w:t>
      </w:r>
      <w:r w:rsidRPr="00180922">
        <w:rPr>
          <w:rStyle w:val="textfound"/>
          <w:rFonts w:ascii="Calibri" w:hAnsi="Calibri" w:cs="Calibri"/>
          <w:color w:val="000000"/>
          <w:sz w:val="22"/>
          <w:szCs w:val="22"/>
        </w:rPr>
        <w:t>adversario</w:t>
      </w:r>
      <w:r w:rsidRPr="00180922">
        <w:rPr>
          <w:rFonts w:ascii="Calibri" w:hAnsi="Calibri" w:cs="Calibri"/>
          <w:color w:val="000000"/>
          <w:sz w:val="22"/>
          <w:szCs w:val="22"/>
        </w:rPr>
        <w:t xml:space="preserve">, </w:t>
      </w:r>
      <w:r>
        <w:rPr>
          <w:rFonts w:ascii="Calibri" w:hAnsi="Calibri" w:cs="Calibri"/>
          <w:color w:val="000000"/>
          <w:sz w:val="22"/>
          <w:szCs w:val="22"/>
        </w:rPr>
        <w:t>p</w:t>
      </w:r>
      <w:r w:rsidRPr="00180922">
        <w:rPr>
          <w:rFonts w:ascii="Calibri" w:hAnsi="Calibri" w:cs="Calibri"/>
          <w:color w:val="000000"/>
          <w:sz w:val="22"/>
          <w:szCs w:val="22"/>
        </w:rPr>
        <w:t>orque vana es la ayuda del hombre.</w:t>
      </w:r>
      <w:r>
        <w:rPr>
          <w:rFonts w:ascii="Calibri" w:hAnsi="Calibri" w:cs="Calibri"/>
          <w:color w:val="000000"/>
          <w:sz w:val="22"/>
          <w:szCs w:val="22"/>
        </w:rPr>
        <w:t>” O el salmo 143:12 “</w:t>
      </w:r>
      <w:r w:rsidRPr="00180922">
        <w:rPr>
          <w:rFonts w:ascii="Calibri" w:hAnsi="Calibri" w:cs="Calibri"/>
          <w:color w:val="000000"/>
          <w:sz w:val="22"/>
          <w:szCs w:val="22"/>
        </w:rPr>
        <w:t>Y por tu misericordia disiparás a mis enemigos, Y destruirás a todos los </w:t>
      </w:r>
      <w:r w:rsidRPr="00180922">
        <w:rPr>
          <w:rStyle w:val="textfound"/>
          <w:rFonts w:ascii="Calibri" w:hAnsi="Calibri" w:cs="Calibri"/>
          <w:color w:val="000000"/>
          <w:sz w:val="22"/>
          <w:szCs w:val="22"/>
        </w:rPr>
        <w:t>adversario</w:t>
      </w:r>
      <w:r w:rsidRPr="00180922">
        <w:rPr>
          <w:rFonts w:ascii="Calibri" w:hAnsi="Calibri" w:cs="Calibri"/>
          <w:color w:val="000000"/>
          <w:sz w:val="22"/>
          <w:szCs w:val="22"/>
        </w:rPr>
        <w:t>s de mi alma, Porque yo soy tu siervo.</w:t>
      </w:r>
      <w:r>
        <w:rPr>
          <w:rFonts w:ascii="Calibri" w:hAnsi="Calibri" w:cs="Calibri"/>
          <w:color w:val="000000"/>
          <w:sz w:val="22"/>
          <w:szCs w:val="22"/>
        </w:rPr>
        <w:t>”</w:t>
      </w:r>
    </w:p>
    <w:p w14:paraId="3F130FCA" w14:textId="77777777" w:rsidR="00180922" w:rsidRDefault="00180922" w:rsidP="00180922">
      <w:pPr>
        <w:jc w:val="both"/>
        <w:rPr>
          <w:rFonts w:ascii="Calibri" w:hAnsi="Calibri" w:cs="Calibri"/>
          <w:color w:val="000000"/>
          <w:sz w:val="22"/>
          <w:szCs w:val="22"/>
        </w:rPr>
      </w:pPr>
    </w:p>
    <w:p w14:paraId="26F0C293" w14:textId="1DD3D886" w:rsidR="00180922" w:rsidRDefault="00180922" w:rsidP="00180922">
      <w:pPr>
        <w:jc w:val="both"/>
        <w:rPr>
          <w:rFonts w:ascii="Calibri" w:hAnsi="Calibri" w:cs="Calibri"/>
          <w:color w:val="000000"/>
          <w:sz w:val="22"/>
          <w:szCs w:val="22"/>
        </w:rPr>
      </w:pPr>
      <w:r>
        <w:rPr>
          <w:rFonts w:ascii="Calibri" w:hAnsi="Calibri" w:cs="Calibri"/>
          <w:color w:val="000000"/>
          <w:sz w:val="22"/>
          <w:szCs w:val="22"/>
        </w:rPr>
        <w:lastRenderedPageBreak/>
        <w:tab/>
        <w:t xml:space="preserve">En la historia de la iglesia, gracias a las oraciones de hombres y mujeres de fe, el evangelio corrió y se propagó rápidamente y toda oposición fue anulada, sin embargo, en otras ocasiones la predicación tuvo sus reveces, los obstáculos se multiplicaron y surgieron trabas por todas partes que detuvieron el avance del evangelio, y esto ocurrió por una simple razón: la iglesia en esos lugares no estaba orando, o si lo hacía, se enfocaba solamente en sus propios problemas y necesidades. </w:t>
      </w:r>
    </w:p>
    <w:p w14:paraId="5024316C" w14:textId="77777777" w:rsidR="00180922" w:rsidRDefault="00180922" w:rsidP="00180922">
      <w:pPr>
        <w:jc w:val="both"/>
        <w:rPr>
          <w:rFonts w:ascii="Calibri" w:hAnsi="Calibri" w:cs="Calibri"/>
          <w:color w:val="000000"/>
          <w:sz w:val="22"/>
          <w:szCs w:val="22"/>
        </w:rPr>
      </w:pPr>
    </w:p>
    <w:p w14:paraId="79F64CA3" w14:textId="0569D450" w:rsidR="00180922" w:rsidRDefault="00180922" w:rsidP="00180922">
      <w:pPr>
        <w:jc w:val="both"/>
        <w:rPr>
          <w:rFonts w:ascii="Calibri" w:hAnsi="Calibri" w:cs="Calibri"/>
          <w:color w:val="000000"/>
          <w:sz w:val="22"/>
          <w:szCs w:val="22"/>
        </w:rPr>
      </w:pPr>
      <w:r>
        <w:rPr>
          <w:rFonts w:ascii="Calibri" w:hAnsi="Calibri" w:cs="Calibri"/>
          <w:color w:val="000000"/>
          <w:sz w:val="22"/>
          <w:szCs w:val="22"/>
        </w:rPr>
        <w:tab/>
        <w:t xml:space="preserve">Así que, querido hermano, la próxima vez que te pongas a orar enfócate y pide para que la palabra del Señor corra y sea glorificada y que nada ni nadie la detenga. Que seamos liberados de todos nuestros adversarios, enemigos y antagonistas, de hombres malos y perversos, y avancemos con gozo proclamando el evangelio. </w:t>
      </w:r>
    </w:p>
    <w:p w14:paraId="2B563DFD" w14:textId="77777777" w:rsidR="00180922" w:rsidRDefault="00180922" w:rsidP="00180922">
      <w:pPr>
        <w:jc w:val="both"/>
        <w:rPr>
          <w:rFonts w:ascii="Calibri" w:hAnsi="Calibri" w:cs="Calibri"/>
          <w:color w:val="000000"/>
          <w:sz w:val="22"/>
          <w:szCs w:val="22"/>
        </w:rPr>
      </w:pPr>
    </w:p>
    <w:p w14:paraId="356EAB6C" w14:textId="16797F2B" w:rsidR="00180922" w:rsidRDefault="00180922" w:rsidP="00180922">
      <w:pPr>
        <w:jc w:val="both"/>
        <w:rPr>
          <w:rFonts w:ascii="Calibri" w:hAnsi="Calibri" w:cs="Calibri"/>
          <w:b/>
          <w:bCs/>
          <w:color w:val="000000"/>
          <w:sz w:val="22"/>
          <w:szCs w:val="22"/>
        </w:rPr>
      </w:pPr>
      <w:r>
        <w:rPr>
          <w:rFonts w:ascii="Calibri" w:hAnsi="Calibri" w:cs="Calibri"/>
          <w:b/>
          <w:bCs/>
          <w:color w:val="000000"/>
          <w:sz w:val="22"/>
          <w:szCs w:val="22"/>
        </w:rPr>
        <w:t>III</w:t>
      </w:r>
      <w:r>
        <w:rPr>
          <w:rFonts w:ascii="Calibri" w:hAnsi="Calibri" w:cs="Calibri"/>
          <w:b/>
          <w:bCs/>
          <w:color w:val="000000"/>
          <w:sz w:val="22"/>
          <w:szCs w:val="22"/>
        </w:rPr>
        <w:tab/>
        <w:t>POR LA ORACIÓN PODEMOS SER LIBRES DEL MAL</w:t>
      </w:r>
    </w:p>
    <w:p w14:paraId="624311E6" w14:textId="00725ECF" w:rsidR="00180922" w:rsidRDefault="00180922" w:rsidP="00180922">
      <w:pPr>
        <w:jc w:val="both"/>
        <w:rPr>
          <w:rFonts w:ascii="Calibri" w:eastAsia="Times New Roman" w:hAnsi="Calibri" w:cs="Calibri"/>
          <w:color w:val="000000" w:themeColor="text1"/>
          <w:kern w:val="0"/>
          <w:sz w:val="22"/>
          <w:szCs w:val="22"/>
          <w:lang w:eastAsia="es-MX"/>
          <w14:ligatures w14:val="none"/>
        </w:rPr>
      </w:pPr>
      <w:r>
        <w:rPr>
          <w:rFonts w:ascii="Calibri" w:hAnsi="Calibri" w:cs="Calibri"/>
          <w:b/>
          <w:bCs/>
          <w:sz w:val="22"/>
          <w:szCs w:val="22"/>
        </w:rPr>
        <w:tab/>
      </w:r>
      <w:r>
        <w:rPr>
          <w:rFonts w:ascii="Calibri" w:hAnsi="Calibri" w:cs="Calibri"/>
          <w:sz w:val="22"/>
          <w:szCs w:val="22"/>
        </w:rPr>
        <w:t>Mateo 6:13 “</w:t>
      </w:r>
      <w:r w:rsidRPr="00180922">
        <w:rPr>
          <w:rFonts w:ascii="Calibri" w:eastAsia="Times New Roman" w:hAnsi="Calibri" w:cs="Calibri"/>
          <w:color w:val="000000" w:themeColor="text1"/>
          <w:kern w:val="0"/>
          <w:sz w:val="22"/>
          <w:szCs w:val="22"/>
          <w:lang w:eastAsia="es-MX"/>
          <w14:ligatures w14:val="none"/>
        </w:rPr>
        <w:t>Y no nos metas en tentación, mas </w:t>
      </w:r>
      <w:r w:rsidRPr="00180922">
        <w:rPr>
          <w:rFonts w:ascii="Calibri" w:eastAsia="Times New Roman" w:hAnsi="Calibri" w:cs="Calibri"/>
          <w:color w:val="000000" w:themeColor="text1"/>
          <w:kern w:val="0"/>
          <w:sz w:val="22"/>
          <w:szCs w:val="22"/>
          <w:bdr w:val="none" w:sz="0" w:space="0" w:color="auto" w:frame="1"/>
          <w:lang w:eastAsia="es-MX"/>
          <w14:ligatures w14:val="none"/>
        </w:rPr>
        <w:t>líbranos</w:t>
      </w:r>
      <w:r w:rsidRPr="00180922">
        <w:rPr>
          <w:rFonts w:ascii="Calibri" w:eastAsia="Times New Roman" w:hAnsi="Calibri" w:cs="Calibri"/>
          <w:color w:val="000000" w:themeColor="text1"/>
          <w:kern w:val="0"/>
          <w:sz w:val="22"/>
          <w:szCs w:val="22"/>
          <w:lang w:eastAsia="es-MX"/>
          <w14:ligatures w14:val="none"/>
        </w:rPr>
        <w:t> del mal;</w:t>
      </w:r>
      <w:r>
        <w:rPr>
          <w:rFonts w:ascii="Calibri" w:eastAsia="Times New Roman" w:hAnsi="Calibri" w:cs="Calibri"/>
          <w:color w:val="000000" w:themeColor="text1"/>
          <w:kern w:val="0"/>
          <w:sz w:val="22"/>
          <w:szCs w:val="22"/>
          <w:lang w:eastAsia="es-MX"/>
          <w14:ligatures w14:val="none"/>
        </w:rPr>
        <w:t>”</w:t>
      </w:r>
    </w:p>
    <w:p w14:paraId="603FFEE7" w14:textId="77777777" w:rsidR="00180922" w:rsidRDefault="00180922" w:rsidP="00180922">
      <w:pPr>
        <w:jc w:val="both"/>
        <w:rPr>
          <w:rFonts w:ascii="Calibri" w:eastAsia="Times New Roman" w:hAnsi="Calibri" w:cs="Calibri"/>
          <w:color w:val="000000" w:themeColor="text1"/>
          <w:kern w:val="0"/>
          <w:sz w:val="22"/>
          <w:szCs w:val="22"/>
          <w:lang w:eastAsia="es-MX"/>
          <w14:ligatures w14:val="none"/>
        </w:rPr>
      </w:pPr>
    </w:p>
    <w:p w14:paraId="5AFE9FD4" w14:textId="528D6D03" w:rsidR="00180922" w:rsidRDefault="00180922" w:rsidP="00180922">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 xml:space="preserve">Jesucristo nos enseñó a orar con el Padrenuestro y al final de su oración dijo “no nos metas en tentación” o mejor dicho “no nos pongas a prueba”, no nos “metas en </w:t>
      </w:r>
      <w:r>
        <w:rPr>
          <w:rFonts w:ascii="Calibri" w:eastAsia="Times New Roman" w:hAnsi="Calibri" w:cs="Calibri"/>
          <w:i/>
          <w:iCs/>
          <w:color w:val="000000" w:themeColor="text1"/>
          <w:kern w:val="0"/>
          <w:sz w:val="22"/>
          <w:szCs w:val="22"/>
          <w:lang w:eastAsia="es-MX"/>
          <w14:ligatures w14:val="none"/>
        </w:rPr>
        <w:t>peirasmós</w:t>
      </w:r>
      <w:r>
        <w:rPr>
          <w:rFonts w:ascii="Calibri" w:eastAsia="Times New Roman" w:hAnsi="Calibri" w:cs="Calibri"/>
          <w:color w:val="000000" w:themeColor="text1"/>
          <w:kern w:val="0"/>
          <w:sz w:val="22"/>
          <w:szCs w:val="22"/>
          <w:lang w:eastAsia="es-MX"/>
          <w14:ligatures w14:val="none"/>
        </w:rPr>
        <w:t xml:space="preserve">” que significa “poner a prueba, experimentar la prueba”, como en el caso de Job, donde el Satanás le pidió a Dios que lo ponga a prueba, que lo haga sufrir para ver si en verdad Job permanecerá firme en su fe y su conducta. Por eso Jesús concluye con la frase “mas líbranos del mal”, y como en griego la palabra va con artículo, significa que es una persona, es decir, el malo. Es como traducen algunas Biblias “mas líbranos del Malo”, “líbranos del diablo”. </w:t>
      </w:r>
    </w:p>
    <w:p w14:paraId="4FDC90B9" w14:textId="77777777" w:rsidR="00180922" w:rsidRDefault="00180922" w:rsidP="00180922">
      <w:pPr>
        <w:jc w:val="both"/>
        <w:rPr>
          <w:rFonts w:ascii="Calibri" w:eastAsia="Times New Roman" w:hAnsi="Calibri" w:cs="Calibri"/>
          <w:color w:val="000000" w:themeColor="text1"/>
          <w:kern w:val="0"/>
          <w:sz w:val="22"/>
          <w:szCs w:val="22"/>
          <w:lang w:eastAsia="es-MX"/>
          <w14:ligatures w14:val="none"/>
        </w:rPr>
      </w:pPr>
    </w:p>
    <w:p w14:paraId="7CCFAA5A" w14:textId="16BBB0F0" w:rsidR="00180922" w:rsidRDefault="00180922" w:rsidP="00180922">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Pero ¿qué es el mal?¿Cuál es el significado de la palabra “mal” que emplea Jesús aquí? La definición indica que el mal es algo dañino, malo, como por ejemplo una enfermedad, o también un vicio, o ser moralmente culpable de algo,  perverso, malvado o también significa “malicia” y definitivamente también significa el diablo.</w:t>
      </w:r>
    </w:p>
    <w:p w14:paraId="51D73D2F" w14:textId="77777777" w:rsidR="00180922" w:rsidRDefault="00180922" w:rsidP="00180922">
      <w:pPr>
        <w:jc w:val="both"/>
        <w:rPr>
          <w:rFonts w:ascii="Calibri" w:eastAsia="Times New Roman" w:hAnsi="Calibri" w:cs="Calibri"/>
          <w:color w:val="000000" w:themeColor="text1"/>
          <w:kern w:val="0"/>
          <w:sz w:val="22"/>
          <w:szCs w:val="22"/>
          <w:lang w:eastAsia="es-MX"/>
          <w14:ligatures w14:val="none"/>
        </w:rPr>
      </w:pPr>
    </w:p>
    <w:p w14:paraId="12F3340D" w14:textId="30488873" w:rsidR="00180922" w:rsidRDefault="00180922" w:rsidP="00180922">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Según la Enciclopedia Herder, el mal “puede reducirse a dos clases: el mal físico y el mal moral. El mal moral es la libre decisión humana de actuar contra el bien. El mal físico es el dolor o el sufrimiento, en todas sus formas en el mundo.”</w:t>
      </w:r>
    </w:p>
    <w:p w14:paraId="0EA99A7B" w14:textId="77777777" w:rsidR="00180922" w:rsidRDefault="00180922" w:rsidP="00180922">
      <w:pPr>
        <w:jc w:val="both"/>
        <w:rPr>
          <w:rFonts w:ascii="Calibri" w:eastAsia="Times New Roman" w:hAnsi="Calibri" w:cs="Calibri"/>
          <w:color w:val="000000" w:themeColor="text1"/>
          <w:kern w:val="0"/>
          <w:sz w:val="22"/>
          <w:szCs w:val="22"/>
          <w:lang w:eastAsia="es-MX"/>
          <w14:ligatures w14:val="none"/>
        </w:rPr>
      </w:pPr>
    </w:p>
    <w:p w14:paraId="294633DF" w14:textId="77777777" w:rsidR="00180922" w:rsidRDefault="00180922" w:rsidP="00180922">
      <w:pPr>
        <w:jc w:val="both"/>
        <w:rPr>
          <w:rFonts w:ascii="Calibri" w:eastAsia="Times New Roman" w:hAnsi="Calibri" w:cs="Calibri"/>
          <w:color w:val="000000" w:themeColor="text1"/>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 xml:space="preserve">Pero lo maravilloso de todo esto es que por la oración podemos ser libres del mal en cualquiera de sus formas. Por la oración podemos ser libres del mal físico, del mal espiritual, pero también de la gente malvada y de manera especial del mismo Satanás. </w:t>
      </w:r>
    </w:p>
    <w:p w14:paraId="1DA06C7F" w14:textId="77777777" w:rsidR="00180922" w:rsidRDefault="00180922" w:rsidP="00180922">
      <w:pPr>
        <w:jc w:val="both"/>
        <w:rPr>
          <w:rFonts w:ascii="Calibri" w:eastAsia="Times New Roman" w:hAnsi="Calibri" w:cs="Calibri"/>
          <w:color w:val="000000" w:themeColor="text1"/>
          <w:kern w:val="0"/>
          <w:sz w:val="22"/>
          <w:szCs w:val="22"/>
          <w:lang w:eastAsia="es-MX"/>
          <w14:ligatures w14:val="none"/>
        </w:rPr>
      </w:pPr>
    </w:p>
    <w:p w14:paraId="4A3C79C8" w14:textId="62068114" w:rsidR="00180922" w:rsidRDefault="00180922" w:rsidP="00180922">
      <w:pPr>
        <w:jc w:val="both"/>
        <w:rPr>
          <w:rFonts w:ascii="Calibri" w:eastAsia="Times New Roman" w:hAnsi="Calibri" w:cs="Calibri"/>
          <w:color w:val="000000"/>
          <w:kern w:val="0"/>
          <w:sz w:val="22"/>
          <w:szCs w:val="22"/>
          <w:lang w:eastAsia="es-MX"/>
          <w14:ligatures w14:val="none"/>
        </w:rPr>
      </w:pPr>
      <w:r>
        <w:rPr>
          <w:rFonts w:ascii="Calibri" w:eastAsia="Times New Roman" w:hAnsi="Calibri" w:cs="Calibri"/>
          <w:color w:val="000000" w:themeColor="text1"/>
          <w:kern w:val="0"/>
          <w:sz w:val="22"/>
          <w:szCs w:val="22"/>
          <w:lang w:eastAsia="es-MX"/>
          <w14:ligatures w14:val="none"/>
        </w:rPr>
        <w:tab/>
        <w:t>Podemos recordar cuando el rey Herodes asesinó a uno de los apóstoles llamado Jacobo, el hermano de Juan, y como vio que este crimen lo favoreció políticamente, quiso también matar al apóstol Pedro, así que lo encarceló con el propósito de ejecutarlo al día siguiente. Sin embargo, la oración de la iglesia libró a Pedro del mal que pensaban hacerle. Porque en Hechos 12:5 dice “</w:t>
      </w:r>
      <w:r w:rsidRPr="00180922">
        <w:rPr>
          <w:rFonts w:ascii="Calibri" w:eastAsia="Times New Roman" w:hAnsi="Calibri" w:cs="Calibri"/>
          <w:color w:val="000000"/>
          <w:kern w:val="0"/>
          <w:sz w:val="22"/>
          <w:szCs w:val="22"/>
          <w:lang w:eastAsia="es-MX"/>
          <w14:ligatures w14:val="none"/>
        </w:rPr>
        <w:t>Así que Pedro estaba custodiado en la cárcel; pero la iglesia hacía sin cesar oración a Dios por él.</w:t>
      </w:r>
      <w:r>
        <w:rPr>
          <w:rFonts w:ascii="Calibri" w:eastAsia="Times New Roman" w:hAnsi="Calibri" w:cs="Calibri"/>
          <w:color w:val="000000"/>
          <w:kern w:val="0"/>
          <w:sz w:val="22"/>
          <w:szCs w:val="22"/>
          <w:lang w:eastAsia="es-MX"/>
          <w14:ligatures w14:val="none"/>
        </w:rPr>
        <w:t>”</w:t>
      </w:r>
    </w:p>
    <w:p w14:paraId="4D699B18" w14:textId="77777777" w:rsidR="00180922" w:rsidRDefault="00180922" w:rsidP="00180922">
      <w:pPr>
        <w:jc w:val="both"/>
        <w:rPr>
          <w:rFonts w:ascii="Calibri" w:eastAsia="Times New Roman" w:hAnsi="Calibri" w:cs="Calibri"/>
          <w:color w:val="000000"/>
          <w:kern w:val="0"/>
          <w:sz w:val="22"/>
          <w:szCs w:val="22"/>
          <w:lang w:eastAsia="es-MX"/>
          <w14:ligatures w14:val="none"/>
        </w:rPr>
      </w:pPr>
    </w:p>
    <w:p w14:paraId="4375D2BC" w14:textId="7292AAC9" w:rsidR="00180922" w:rsidRDefault="00180922" w:rsidP="00180922">
      <w:pPr>
        <w:jc w:val="both"/>
        <w:rPr>
          <w:rStyle w:val="text"/>
          <w:rFonts w:ascii="Calibri" w:hAnsi="Calibri" w:cs="Calibri"/>
          <w:color w:val="000000"/>
          <w:sz w:val="22"/>
          <w:szCs w:val="22"/>
          <w:shd w:val="clear" w:color="auto" w:fill="FFFFFF"/>
        </w:rPr>
      </w:pPr>
      <w:r>
        <w:rPr>
          <w:rFonts w:ascii="Calibri" w:eastAsia="Times New Roman" w:hAnsi="Calibri" w:cs="Calibri"/>
          <w:color w:val="000000"/>
          <w:kern w:val="0"/>
          <w:sz w:val="22"/>
          <w:szCs w:val="22"/>
          <w:lang w:eastAsia="es-MX"/>
          <w14:ligatures w14:val="none"/>
        </w:rPr>
        <w:tab/>
        <w:t>Si la iglesia no hubiera estado orando, tal vez hoy contaríamos otra historia. Contaríamos que Pedro fue asesinado del mismo modo que Jacobo por el rey Herodes. Pero, gloria sea dada al Señor porque “la iglesia hacía sin cesar oración a Dios por él” ¿Y qué ocurrió? El libro de los Hechos sigue diciendo “</w:t>
      </w:r>
      <w:r w:rsidRPr="00180922">
        <w:rPr>
          <w:rStyle w:val="text"/>
          <w:rFonts w:ascii="Calibri" w:hAnsi="Calibri" w:cs="Calibri"/>
          <w:color w:val="000000"/>
          <w:sz w:val="22"/>
          <w:szCs w:val="22"/>
          <w:shd w:val="clear" w:color="auto" w:fill="FFFFFF"/>
        </w:rPr>
        <w:t>Y he aquí que se presentó un ángel del Señor, y una luz resplandeció en la cárcel; y tocando a Pedro en el costado, le despertó, diciendo: Levántate pronto. Y las cadenas se le cayeron de las manos.</w:t>
      </w:r>
      <w:r w:rsidRPr="00180922">
        <w:rPr>
          <w:rFonts w:ascii="Calibri" w:hAnsi="Calibri" w:cs="Calibri"/>
          <w:color w:val="000000"/>
          <w:sz w:val="22"/>
          <w:szCs w:val="22"/>
          <w:shd w:val="clear" w:color="auto" w:fill="FFFFFF"/>
        </w:rPr>
        <w:t> </w:t>
      </w:r>
      <w:r w:rsidRPr="00180922">
        <w:rPr>
          <w:rStyle w:val="text"/>
          <w:rFonts w:ascii="Calibri" w:hAnsi="Calibri" w:cs="Calibri"/>
          <w:b/>
          <w:bCs/>
          <w:color w:val="000000"/>
          <w:sz w:val="22"/>
          <w:szCs w:val="22"/>
          <w:shd w:val="clear" w:color="auto" w:fill="FFFFFF"/>
          <w:vertAlign w:val="superscript"/>
        </w:rPr>
        <w:t>8 </w:t>
      </w:r>
      <w:r w:rsidRPr="00180922">
        <w:rPr>
          <w:rStyle w:val="text"/>
          <w:rFonts w:ascii="Calibri" w:hAnsi="Calibri" w:cs="Calibri"/>
          <w:color w:val="000000"/>
          <w:sz w:val="22"/>
          <w:szCs w:val="22"/>
          <w:shd w:val="clear" w:color="auto" w:fill="FFFFFF"/>
        </w:rPr>
        <w:t>Le dijo el ángel: Cíñete, y átate las sandalias. Y lo hizo así. Y le dijo: Envuélvete en tu manto, y sígueme.</w:t>
      </w:r>
      <w:r w:rsidRPr="00180922">
        <w:rPr>
          <w:rFonts w:ascii="Calibri" w:hAnsi="Calibri" w:cs="Calibri"/>
          <w:color w:val="000000"/>
          <w:sz w:val="22"/>
          <w:szCs w:val="22"/>
          <w:shd w:val="clear" w:color="auto" w:fill="FFFFFF"/>
        </w:rPr>
        <w:t> </w:t>
      </w:r>
      <w:r w:rsidRPr="00180922">
        <w:rPr>
          <w:rStyle w:val="text"/>
          <w:rFonts w:ascii="Calibri" w:hAnsi="Calibri" w:cs="Calibri"/>
          <w:b/>
          <w:bCs/>
          <w:color w:val="000000"/>
          <w:sz w:val="22"/>
          <w:szCs w:val="22"/>
          <w:shd w:val="clear" w:color="auto" w:fill="FFFFFF"/>
          <w:vertAlign w:val="superscript"/>
        </w:rPr>
        <w:t>9 </w:t>
      </w:r>
      <w:r w:rsidRPr="00180922">
        <w:rPr>
          <w:rStyle w:val="text"/>
          <w:rFonts w:ascii="Calibri" w:hAnsi="Calibri" w:cs="Calibri"/>
          <w:color w:val="000000"/>
          <w:sz w:val="22"/>
          <w:szCs w:val="22"/>
          <w:shd w:val="clear" w:color="auto" w:fill="FFFFFF"/>
        </w:rPr>
        <w:t xml:space="preserve">Y saliendo, le seguía; pero no sabía que era verdad lo que hacía el ángel, sino </w:t>
      </w:r>
      <w:r w:rsidRPr="00180922">
        <w:rPr>
          <w:rStyle w:val="text"/>
          <w:rFonts w:ascii="Calibri" w:hAnsi="Calibri" w:cs="Calibri"/>
          <w:color w:val="000000"/>
          <w:sz w:val="22"/>
          <w:szCs w:val="22"/>
          <w:shd w:val="clear" w:color="auto" w:fill="FFFFFF"/>
        </w:rPr>
        <w:lastRenderedPageBreak/>
        <w:t>que pensaba que veía una visión.</w:t>
      </w:r>
      <w:r w:rsidRPr="00180922">
        <w:rPr>
          <w:rFonts w:ascii="Calibri" w:hAnsi="Calibri" w:cs="Calibri"/>
          <w:color w:val="000000"/>
          <w:sz w:val="22"/>
          <w:szCs w:val="22"/>
          <w:shd w:val="clear" w:color="auto" w:fill="FFFFFF"/>
        </w:rPr>
        <w:t> </w:t>
      </w:r>
      <w:r w:rsidRPr="00180922">
        <w:rPr>
          <w:rStyle w:val="text"/>
          <w:rFonts w:ascii="Calibri" w:hAnsi="Calibri" w:cs="Calibri"/>
          <w:b/>
          <w:bCs/>
          <w:color w:val="000000"/>
          <w:sz w:val="22"/>
          <w:szCs w:val="22"/>
          <w:shd w:val="clear" w:color="auto" w:fill="FFFFFF"/>
          <w:vertAlign w:val="superscript"/>
        </w:rPr>
        <w:t>10 </w:t>
      </w:r>
      <w:r w:rsidRPr="00180922">
        <w:rPr>
          <w:rStyle w:val="text"/>
          <w:rFonts w:ascii="Calibri" w:hAnsi="Calibri" w:cs="Calibri"/>
          <w:color w:val="000000"/>
          <w:sz w:val="22"/>
          <w:szCs w:val="22"/>
          <w:shd w:val="clear" w:color="auto" w:fill="FFFFFF"/>
        </w:rPr>
        <w:t>Habiendo pasado la primera y la segunda guardia, llegaron a la puerta de hierro que daba a la ciudad, la cual se les abrió por sí misma; y salidos, pasaron una calle, y luego el ángel se apartó de él.</w:t>
      </w:r>
      <w:r w:rsidRPr="00180922">
        <w:rPr>
          <w:rFonts w:ascii="Calibri" w:hAnsi="Calibri" w:cs="Calibri"/>
          <w:color w:val="000000"/>
          <w:sz w:val="22"/>
          <w:szCs w:val="22"/>
          <w:shd w:val="clear" w:color="auto" w:fill="FFFFFF"/>
        </w:rPr>
        <w:t> </w:t>
      </w:r>
      <w:r w:rsidRPr="00180922">
        <w:rPr>
          <w:rStyle w:val="text"/>
          <w:rFonts w:ascii="Calibri" w:hAnsi="Calibri" w:cs="Calibri"/>
          <w:b/>
          <w:bCs/>
          <w:color w:val="000000"/>
          <w:sz w:val="22"/>
          <w:szCs w:val="22"/>
          <w:shd w:val="clear" w:color="auto" w:fill="FFFFFF"/>
          <w:vertAlign w:val="superscript"/>
        </w:rPr>
        <w:t>11 </w:t>
      </w:r>
      <w:r w:rsidRPr="00180922">
        <w:rPr>
          <w:rStyle w:val="text"/>
          <w:rFonts w:ascii="Calibri" w:hAnsi="Calibri" w:cs="Calibri"/>
          <w:color w:val="000000"/>
          <w:sz w:val="22"/>
          <w:szCs w:val="22"/>
          <w:shd w:val="clear" w:color="auto" w:fill="FFFFFF"/>
        </w:rPr>
        <w:t>Entonces Pedro, volviendo en sí, dijo: Ahora entiendo verdaderamente que el Señor ha enviado su ángel, y me ha librado de la mano de Herodes, y de todo lo que el pueblo de los judíos esperaba.</w:t>
      </w:r>
      <w:r>
        <w:rPr>
          <w:rStyle w:val="text"/>
          <w:rFonts w:ascii="Calibri" w:hAnsi="Calibri" w:cs="Calibri"/>
          <w:color w:val="000000"/>
          <w:sz w:val="22"/>
          <w:szCs w:val="22"/>
          <w:shd w:val="clear" w:color="auto" w:fill="FFFFFF"/>
        </w:rPr>
        <w:t>”</w:t>
      </w:r>
    </w:p>
    <w:p w14:paraId="7051387D" w14:textId="77777777" w:rsidR="00180922" w:rsidRDefault="00180922" w:rsidP="00180922">
      <w:pPr>
        <w:jc w:val="both"/>
        <w:rPr>
          <w:rStyle w:val="text"/>
          <w:rFonts w:ascii="Calibri" w:hAnsi="Calibri" w:cs="Calibri"/>
          <w:color w:val="000000"/>
          <w:sz w:val="22"/>
          <w:szCs w:val="22"/>
          <w:shd w:val="clear" w:color="auto" w:fill="FFFFFF"/>
        </w:rPr>
      </w:pPr>
    </w:p>
    <w:p w14:paraId="194542E3" w14:textId="11F3F3D0" w:rsidR="00180922" w:rsidRDefault="00180922" w:rsidP="00180922">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t>Cuando apareció el ángel en la cárcel “las cadenas se le cayeron de las manos”. Del mismo modo hoy mismo por tu oración, al unirte con tus hermanos para orar, cadenas caerán de las manos de los que están cautivos en la drogas, en las enfermedades, en sus finanzas, en su trabajo, y Dios los librará de las prisiones del diablo, las cadenas de angustias, tal como dice el salmo 34:6 “Este pobre clamó, y le oyó Jehová, y lo libró de todas sus angustias”</w:t>
      </w:r>
    </w:p>
    <w:p w14:paraId="7F6A83E2" w14:textId="77777777" w:rsidR="00180922" w:rsidRDefault="00180922" w:rsidP="00180922">
      <w:pPr>
        <w:jc w:val="both"/>
        <w:rPr>
          <w:rStyle w:val="text"/>
          <w:rFonts w:ascii="Calibri" w:hAnsi="Calibri" w:cs="Calibri"/>
          <w:color w:val="000000"/>
          <w:sz w:val="22"/>
          <w:szCs w:val="22"/>
          <w:shd w:val="clear" w:color="auto" w:fill="FFFFFF"/>
        </w:rPr>
      </w:pPr>
    </w:p>
    <w:p w14:paraId="5BA734DB" w14:textId="13335896" w:rsidR="00180922" w:rsidRDefault="00180922" w:rsidP="00180922">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CONCLUSIÓN:</w:t>
      </w:r>
    </w:p>
    <w:p w14:paraId="7AB376F7" w14:textId="60D9A231" w:rsidR="00180922" w:rsidRDefault="00180922" w:rsidP="00180922">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ab/>
        <w:t>Hoy puedes ser libre de tu aflicción, porque si bien es cierto que en el mundo tendremos aflicción, también recordamos las palabras de Jesús quien nos dijo “pero confiad, yo he vencido al mundo”. También puedes ser libre de tus adversarios que quieren trabarte e impedir que sigas avanzando, pero de librarás de todo obstáculo por la oración con tus hermanos y sobre todo porque a Jesucristo le ha sido dado todo poder, toda potestad en el cielo y en la tierra. Puedes ser libre  del mal por medio de la oración por el poder que emana de Jesucristo, porque en 1 Juan 4:4 dice “Hijitos, vosotros sois de Dios, y los habéis vencido, porque mayor es el que está en vosotros, que el que está den el mundo.” Las cadenas que te atan serán quebradas, las puertas de tu cárcel serán abiertas y podrás salir para caminar y vivir en libertad, en la libertad con la cual Cristo te hizo libre.</w:t>
      </w:r>
    </w:p>
    <w:p w14:paraId="33EBCBAA" w14:textId="3C8FFB96" w:rsidR="00180922" w:rsidRDefault="00180922" w:rsidP="00180922">
      <w:pPr>
        <w:jc w:val="both"/>
        <w:rPr>
          <w:rStyle w:val="text"/>
          <w:rFonts w:ascii="Calibri" w:hAnsi="Calibri" w:cs="Calibri"/>
          <w:color w:val="000000"/>
          <w:sz w:val="22"/>
          <w:szCs w:val="22"/>
          <w:shd w:val="clear" w:color="auto" w:fill="FFFFFF"/>
        </w:rPr>
      </w:pPr>
      <w:r>
        <w:rPr>
          <w:rStyle w:val="text"/>
          <w:rFonts w:ascii="Calibri" w:hAnsi="Calibri" w:cs="Calibri"/>
          <w:color w:val="000000"/>
          <w:sz w:val="22"/>
          <w:szCs w:val="22"/>
          <w:shd w:val="clear" w:color="auto" w:fill="FFFFFF"/>
        </w:rPr>
        <w:t xml:space="preserve"> </w:t>
      </w:r>
    </w:p>
    <w:p w14:paraId="51E138EC" w14:textId="485192DF" w:rsidR="00180922" w:rsidRPr="00180922" w:rsidRDefault="00180922" w:rsidP="00180922">
      <w:pPr>
        <w:jc w:val="both"/>
        <w:rPr>
          <w:rFonts w:ascii="Calibri" w:eastAsia="Times New Roman" w:hAnsi="Calibri" w:cs="Calibri"/>
          <w:color w:val="000000" w:themeColor="text1"/>
          <w:kern w:val="0"/>
          <w:sz w:val="22"/>
          <w:szCs w:val="22"/>
          <w:lang w:eastAsia="es-MX"/>
          <w14:ligatures w14:val="none"/>
        </w:rPr>
      </w:pPr>
      <w:r>
        <w:rPr>
          <w:rStyle w:val="text"/>
          <w:rFonts w:ascii="Calibri" w:hAnsi="Calibri" w:cs="Calibri"/>
          <w:color w:val="000000"/>
          <w:sz w:val="22"/>
          <w:szCs w:val="22"/>
          <w:shd w:val="clear" w:color="auto" w:fill="FFFFFF"/>
        </w:rPr>
        <w:tab/>
      </w:r>
    </w:p>
    <w:p w14:paraId="6146C18A" w14:textId="0D18C0E8" w:rsidR="00180922" w:rsidRDefault="00180922" w:rsidP="00180922">
      <w:pPr>
        <w:jc w:val="both"/>
        <w:rPr>
          <w:rFonts w:ascii="Calibri" w:eastAsia="Times New Roman" w:hAnsi="Calibri" w:cs="Calibri"/>
          <w:color w:val="000000" w:themeColor="text1"/>
          <w:kern w:val="0"/>
          <w:sz w:val="22"/>
          <w:szCs w:val="22"/>
          <w:lang w:eastAsia="es-MX"/>
          <w14:ligatures w14:val="none"/>
        </w:rPr>
      </w:pPr>
    </w:p>
    <w:p w14:paraId="700F7569" w14:textId="77777777" w:rsidR="00180922" w:rsidRDefault="00180922" w:rsidP="00180922">
      <w:pPr>
        <w:jc w:val="both"/>
        <w:rPr>
          <w:rFonts w:ascii="Calibri" w:eastAsia="Times New Roman" w:hAnsi="Calibri" w:cs="Calibri"/>
          <w:color w:val="000000" w:themeColor="text1"/>
          <w:kern w:val="0"/>
          <w:sz w:val="22"/>
          <w:szCs w:val="22"/>
          <w:lang w:eastAsia="es-MX"/>
          <w14:ligatures w14:val="none"/>
        </w:rPr>
      </w:pPr>
    </w:p>
    <w:p w14:paraId="149B198C" w14:textId="77777777" w:rsidR="00180922" w:rsidRPr="00180922" w:rsidRDefault="00180922" w:rsidP="00180922">
      <w:pPr>
        <w:rPr>
          <w:rFonts w:ascii="Times New Roman" w:eastAsia="Times New Roman" w:hAnsi="Times New Roman" w:cs="Times New Roman"/>
          <w:kern w:val="0"/>
          <w:lang w:eastAsia="es-MX"/>
          <w14:ligatures w14:val="none"/>
        </w:rPr>
      </w:pPr>
    </w:p>
    <w:p w14:paraId="65197D91" w14:textId="77777777" w:rsidR="00180922" w:rsidRPr="00180922" w:rsidRDefault="00180922" w:rsidP="00180922">
      <w:pPr>
        <w:jc w:val="both"/>
        <w:rPr>
          <w:rFonts w:ascii="Calibri" w:hAnsi="Calibri" w:cs="Calibri"/>
          <w:sz w:val="22"/>
          <w:szCs w:val="22"/>
        </w:rPr>
      </w:pPr>
    </w:p>
    <w:p w14:paraId="07F779ED" w14:textId="77777777" w:rsidR="00180922" w:rsidRDefault="00180922" w:rsidP="00180922">
      <w:pPr>
        <w:jc w:val="both"/>
        <w:rPr>
          <w:rFonts w:ascii="Calibri" w:hAnsi="Calibri" w:cs="Calibri"/>
          <w:color w:val="000000"/>
          <w:sz w:val="22"/>
          <w:szCs w:val="22"/>
        </w:rPr>
      </w:pPr>
    </w:p>
    <w:p w14:paraId="38774C63" w14:textId="77777777" w:rsidR="00E64BAE" w:rsidRPr="00BB3AAD" w:rsidRDefault="00E64BAE" w:rsidP="00AB5B78">
      <w:pPr>
        <w:rPr>
          <w:rFonts w:ascii="Calibri" w:hAnsi="Calibri" w:cs="Calibri"/>
          <w:b/>
          <w:bCs/>
          <w:sz w:val="22"/>
          <w:szCs w:val="22"/>
        </w:rPr>
      </w:pPr>
    </w:p>
    <w:p w14:paraId="605B6CB1" w14:textId="781C3B0A" w:rsidR="00EE34BA" w:rsidRPr="00180922" w:rsidRDefault="00EE34BA" w:rsidP="00180922">
      <w:pPr>
        <w:pStyle w:val="verse"/>
        <w:shd w:val="clear" w:color="auto" w:fill="FFFFFF"/>
        <w:spacing w:before="0" w:beforeAutospacing="0" w:after="0" w:afterAutospacing="0"/>
        <w:jc w:val="both"/>
        <w:rPr>
          <w:rFonts w:ascii="Calibri" w:hAnsi="Calibri" w:cs="Calibri"/>
          <w:color w:val="000000"/>
          <w:sz w:val="22"/>
          <w:szCs w:val="22"/>
        </w:rPr>
      </w:pPr>
      <w:r w:rsidRPr="00BB3AAD">
        <w:rPr>
          <w:rFonts w:ascii="Calibri" w:hAnsi="Calibri" w:cs="Calibri"/>
          <w:b/>
          <w:bCs/>
          <w:sz w:val="22"/>
          <w:szCs w:val="22"/>
        </w:rPr>
        <w:tab/>
      </w:r>
    </w:p>
    <w:sectPr w:rsidR="00EE34BA" w:rsidRPr="00180922">
      <w:headerReference w:type="even" r:id="rId8"/>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C61A7" w14:textId="77777777" w:rsidR="00AE6DF5" w:rsidRDefault="00AE6DF5" w:rsidP="00AB5B78">
      <w:r>
        <w:separator/>
      </w:r>
    </w:p>
  </w:endnote>
  <w:endnote w:type="continuationSeparator" w:id="0">
    <w:p w14:paraId="72F9151F" w14:textId="77777777" w:rsidR="00AE6DF5" w:rsidRDefault="00AE6DF5" w:rsidP="00AB5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7917E" w14:textId="77777777" w:rsidR="00AE6DF5" w:rsidRDefault="00AE6DF5" w:rsidP="00AB5B78">
      <w:r>
        <w:separator/>
      </w:r>
    </w:p>
  </w:footnote>
  <w:footnote w:type="continuationSeparator" w:id="0">
    <w:p w14:paraId="34CCFD6B" w14:textId="77777777" w:rsidR="00AE6DF5" w:rsidRDefault="00AE6DF5" w:rsidP="00AB5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15691672"/>
      <w:docPartObj>
        <w:docPartGallery w:val="Page Numbers (Top of Page)"/>
        <w:docPartUnique/>
      </w:docPartObj>
    </w:sdtPr>
    <w:sdtContent>
      <w:p w14:paraId="78000863" w14:textId="4855F23C" w:rsidR="00AB5B78" w:rsidRDefault="00AB5B78" w:rsidP="00FE2255">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72C483C5" w14:textId="77777777" w:rsidR="00AB5B78" w:rsidRDefault="00AB5B78" w:rsidP="00AB5B78">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530981607"/>
      <w:docPartObj>
        <w:docPartGallery w:val="Page Numbers (Top of Page)"/>
        <w:docPartUnique/>
      </w:docPartObj>
    </w:sdtPr>
    <w:sdtContent>
      <w:p w14:paraId="2D269C8B" w14:textId="5CB0C950" w:rsidR="00AB5B78" w:rsidRDefault="00AB5B78" w:rsidP="00FE2255">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289D7BF" w14:textId="77777777" w:rsidR="00AB5B78" w:rsidRDefault="00AB5B78" w:rsidP="00AB5B78">
    <w:pPr>
      <w:pStyle w:val="Encabezado"/>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78"/>
    <w:rsid w:val="00072E4A"/>
    <w:rsid w:val="00180922"/>
    <w:rsid w:val="00340984"/>
    <w:rsid w:val="003743E5"/>
    <w:rsid w:val="003C1BC2"/>
    <w:rsid w:val="00482643"/>
    <w:rsid w:val="005411B0"/>
    <w:rsid w:val="00553F3D"/>
    <w:rsid w:val="008154EC"/>
    <w:rsid w:val="00932FFF"/>
    <w:rsid w:val="009D1A8E"/>
    <w:rsid w:val="00AB5B78"/>
    <w:rsid w:val="00AC4A8B"/>
    <w:rsid w:val="00AC604F"/>
    <w:rsid w:val="00AE6DF5"/>
    <w:rsid w:val="00BB3AAD"/>
    <w:rsid w:val="00C55CE4"/>
    <w:rsid w:val="00E64BAE"/>
    <w:rsid w:val="00EA36DF"/>
    <w:rsid w:val="00EE34BA"/>
    <w:rsid w:val="00F463AE"/>
    <w:rsid w:val="00F858D1"/>
    <w:rsid w:val="00FC346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04F716D9"/>
  <w15:chartTrackingRefBased/>
  <w15:docId w15:val="{5C847EB6-9E3C-2942-AD81-40E58848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B5B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B5B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B5B7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B5B7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B5B7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B5B7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B5B7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B5B7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B5B7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5B7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B5B7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B5B7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B5B7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B5B7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B5B7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B5B7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B5B7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B5B78"/>
    <w:rPr>
      <w:rFonts w:eastAsiaTheme="majorEastAsia" w:cstheme="majorBidi"/>
      <w:color w:val="272727" w:themeColor="text1" w:themeTint="D8"/>
    </w:rPr>
  </w:style>
  <w:style w:type="paragraph" w:styleId="Ttulo">
    <w:name w:val="Title"/>
    <w:basedOn w:val="Normal"/>
    <w:next w:val="Normal"/>
    <w:link w:val="TtuloCar"/>
    <w:uiPriority w:val="10"/>
    <w:qFormat/>
    <w:rsid w:val="00AB5B7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B5B7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B5B78"/>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B5B7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B5B78"/>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B5B78"/>
    <w:rPr>
      <w:i/>
      <w:iCs/>
      <w:color w:val="404040" w:themeColor="text1" w:themeTint="BF"/>
    </w:rPr>
  </w:style>
  <w:style w:type="paragraph" w:styleId="Prrafodelista">
    <w:name w:val="List Paragraph"/>
    <w:basedOn w:val="Normal"/>
    <w:uiPriority w:val="34"/>
    <w:qFormat/>
    <w:rsid w:val="00AB5B78"/>
    <w:pPr>
      <w:ind w:left="720"/>
      <w:contextualSpacing/>
    </w:pPr>
  </w:style>
  <w:style w:type="character" w:styleId="nfasisintenso">
    <w:name w:val="Intense Emphasis"/>
    <w:basedOn w:val="Fuentedeprrafopredeter"/>
    <w:uiPriority w:val="21"/>
    <w:qFormat/>
    <w:rsid w:val="00AB5B78"/>
    <w:rPr>
      <w:i/>
      <w:iCs/>
      <w:color w:val="0F4761" w:themeColor="accent1" w:themeShade="BF"/>
    </w:rPr>
  </w:style>
  <w:style w:type="paragraph" w:styleId="Citadestacada">
    <w:name w:val="Intense Quote"/>
    <w:basedOn w:val="Normal"/>
    <w:next w:val="Normal"/>
    <w:link w:val="CitadestacadaCar"/>
    <w:uiPriority w:val="30"/>
    <w:qFormat/>
    <w:rsid w:val="00AB5B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B5B78"/>
    <w:rPr>
      <w:i/>
      <w:iCs/>
      <w:color w:val="0F4761" w:themeColor="accent1" w:themeShade="BF"/>
    </w:rPr>
  </w:style>
  <w:style w:type="character" w:styleId="Referenciaintensa">
    <w:name w:val="Intense Reference"/>
    <w:basedOn w:val="Fuentedeprrafopredeter"/>
    <w:uiPriority w:val="32"/>
    <w:qFormat/>
    <w:rsid w:val="00AB5B78"/>
    <w:rPr>
      <w:b/>
      <w:bCs/>
      <w:smallCaps/>
      <w:color w:val="0F4761" w:themeColor="accent1" w:themeShade="BF"/>
      <w:spacing w:val="5"/>
    </w:rPr>
  </w:style>
  <w:style w:type="paragraph" w:customStyle="1" w:styleId="verse">
    <w:name w:val="verse"/>
    <w:basedOn w:val="Normal"/>
    <w:rsid w:val="00AB5B78"/>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text">
    <w:name w:val="text"/>
    <w:basedOn w:val="Fuentedeprrafopredeter"/>
    <w:rsid w:val="00AB5B78"/>
  </w:style>
  <w:style w:type="paragraph" w:styleId="Encabezado">
    <w:name w:val="header"/>
    <w:basedOn w:val="Normal"/>
    <w:link w:val="EncabezadoCar"/>
    <w:uiPriority w:val="99"/>
    <w:unhideWhenUsed/>
    <w:rsid w:val="00AB5B78"/>
    <w:pPr>
      <w:tabs>
        <w:tab w:val="center" w:pos="4419"/>
        <w:tab w:val="right" w:pos="8838"/>
      </w:tabs>
    </w:pPr>
  </w:style>
  <w:style w:type="character" w:customStyle="1" w:styleId="EncabezadoCar">
    <w:name w:val="Encabezado Car"/>
    <w:basedOn w:val="Fuentedeprrafopredeter"/>
    <w:link w:val="Encabezado"/>
    <w:uiPriority w:val="99"/>
    <w:rsid w:val="00AB5B78"/>
  </w:style>
  <w:style w:type="character" w:styleId="Nmerodepgina">
    <w:name w:val="page number"/>
    <w:basedOn w:val="Fuentedeprrafopredeter"/>
    <w:uiPriority w:val="99"/>
    <w:semiHidden/>
    <w:unhideWhenUsed/>
    <w:rsid w:val="00AB5B78"/>
  </w:style>
  <w:style w:type="character" w:styleId="Hipervnculo">
    <w:name w:val="Hyperlink"/>
    <w:basedOn w:val="Fuentedeprrafopredeter"/>
    <w:uiPriority w:val="99"/>
    <w:unhideWhenUsed/>
    <w:rsid w:val="00340984"/>
    <w:rPr>
      <w:color w:val="0000FF"/>
      <w:u w:val="single"/>
    </w:rPr>
  </w:style>
  <w:style w:type="character" w:customStyle="1" w:styleId="textfound">
    <w:name w:val="text_found"/>
    <w:basedOn w:val="Fuentedeprrafopredeter"/>
    <w:rsid w:val="00340984"/>
  </w:style>
  <w:style w:type="character" w:styleId="Mencinsinresolver">
    <w:name w:val="Unresolved Mention"/>
    <w:basedOn w:val="Fuentedeprrafopredeter"/>
    <w:uiPriority w:val="99"/>
    <w:semiHidden/>
    <w:unhideWhenUsed/>
    <w:rsid w:val="00340984"/>
    <w:rPr>
      <w:color w:val="605E5C"/>
      <w:shd w:val="clear" w:color="auto" w:fill="E1DFDD"/>
    </w:rPr>
  </w:style>
  <w:style w:type="character" w:styleId="Hipervnculovisitado">
    <w:name w:val="FollowedHyperlink"/>
    <w:basedOn w:val="Fuentedeprrafopredeter"/>
    <w:uiPriority w:val="99"/>
    <w:semiHidden/>
    <w:unhideWhenUsed/>
    <w:rsid w:val="00340984"/>
    <w:rPr>
      <w:color w:val="96607D" w:themeColor="followedHyperlink"/>
      <w:u w:val="single"/>
    </w:rPr>
  </w:style>
  <w:style w:type="paragraph" w:styleId="Sinespaciado">
    <w:name w:val="No Spacing"/>
    <w:uiPriority w:val="1"/>
    <w:qFormat/>
    <w:rsid w:val="00BB3AAD"/>
    <w:rPr>
      <w:kern w:val="0"/>
      <w:sz w:val="22"/>
      <w:szCs w:val="22"/>
      <w14:ligatures w14:val="none"/>
    </w:rPr>
  </w:style>
  <w:style w:type="character" w:customStyle="1" w:styleId="mw-reflink-text">
    <w:name w:val="mw-reflink-text"/>
    <w:basedOn w:val="Fuentedeprrafopredeter"/>
    <w:rsid w:val="00180922"/>
  </w:style>
  <w:style w:type="character" w:customStyle="1" w:styleId="cite-bracket">
    <w:name w:val="cite-bracket"/>
    <w:basedOn w:val="Fuentedeprrafopredeter"/>
    <w:rsid w:val="00180922"/>
  </w:style>
  <w:style w:type="character" w:styleId="nfasis">
    <w:name w:val="Emphasis"/>
    <w:basedOn w:val="Fuentedeprrafopredeter"/>
    <w:uiPriority w:val="20"/>
    <w:qFormat/>
    <w:rsid w:val="00180922"/>
    <w:rPr>
      <w:i/>
      <w:iCs/>
    </w:rPr>
  </w:style>
  <w:style w:type="character" w:styleId="Fuerte">
    <w:name w:val="Strong"/>
    <w:basedOn w:val="Fuentedeprrafopredeter"/>
    <w:uiPriority w:val="22"/>
    <w:qFormat/>
    <w:rsid w:val="00180922"/>
    <w:rPr>
      <w:b/>
      <w:bCs/>
    </w:rPr>
  </w:style>
  <w:style w:type="paragraph" w:styleId="NormalWeb">
    <w:name w:val="Normal (Web)"/>
    <w:basedOn w:val="Normal"/>
    <w:uiPriority w:val="99"/>
    <w:semiHidden/>
    <w:unhideWhenUsed/>
    <w:rsid w:val="00180922"/>
    <w:pPr>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chapter-2">
    <w:name w:val="chapter-2"/>
    <w:basedOn w:val="Normal"/>
    <w:rsid w:val="00180922"/>
    <w:pPr>
      <w:spacing w:before="100" w:beforeAutospacing="1" w:after="100" w:afterAutospacing="1"/>
    </w:pPr>
    <w:rPr>
      <w:rFonts w:ascii="Times New Roman" w:eastAsia="Times New Roman" w:hAnsi="Times New Roman" w:cs="Times New Roman"/>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miconcordancia.com/biblia.php?w_tbl=tbl_capitulos&amp;Libro=40&amp;Capitulos=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iconcordancia.com/biblia.php?w_tbl=tbl_capitulos&amp;Libro=47&amp;Capitulos=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5</Pages>
  <Words>2826</Words>
  <Characters>13200</Characters>
  <Application>Microsoft Office Word</Application>
  <DocSecurity>0</DocSecurity>
  <Lines>321</Lines>
  <Paragraphs>119</Paragraphs>
  <ScaleCrop>false</ScaleCrop>
  <Company/>
  <LinksUpToDate>false</LinksUpToDate>
  <CharactersWithSpaces>15907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Prokopchuk</dc:creator>
  <cp:keywords/>
  <dc:description/>
  <cp:lastModifiedBy>Alberto Prokopchuk</cp:lastModifiedBy>
  <cp:revision>8</cp:revision>
  <dcterms:created xsi:type="dcterms:W3CDTF">2026-05-11T14:24:00Z</dcterms:created>
  <dcterms:modified xsi:type="dcterms:W3CDTF">2026-05-14T13:36:00Z</dcterms:modified>
</cp:coreProperties>
</file>