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97BA" w14:textId="6D86513F" w:rsidR="008154EC" w:rsidRPr="00644050" w:rsidRDefault="00434087" w:rsidP="00434087">
      <w:pPr>
        <w:jc w:val="center"/>
        <w:rPr>
          <w:rFonts w:ascii="Calibri" w:hAnsi="Calibri" w:cs="Calibri"/>
          <w:b/>
          <w:bCs/>
          <w:sz w:val="22"/>
          <w:szCs w:val="22"/>
          <w:lang w:val="es-ES_tradnl"/>
        </w:rPr>
      </w:pPr>
      <w:r w:rsidRPr="00644050">
        <w:rPr>
          <w:rFonts w:ascii="Calibri" w:hAnsi="Calibri" w:cs="Calibri"/>
          <w:b/>
          <w:bCs/>
          <w:sz w:val="22"/>
          <w:szCs w:val="22"/>
          <w:lang w:val="es-ES_tradnl"/>
        </w:rPr>
        <w:t>LIBERACIÓN POR LA SENSATEZ</w:t>
      </w:r>
    </w:p>
    <w:p w14:paraId="1D505273" w14:textId="378562AB" w:rsidR="00434087" w:rsidRDefault="00C959E8" w:rsidP="00434087">
      <w:pPr>
        <w:jc w:val="center"/>
        <w:rPr>
          <w:rFonts w:ascii="Calibri" w:hAnsi="Calibri" w:cs="Calibri"/>
          <w:sz w:val="22"/>
          <w:szCs w:val="22"/>
          <w:lang w:val="es-ES_tradnl"/>
        </w:rPr>
      </w:pPr>
      <w:r w:rsidRPr="00644050">
        <w:rPr>
          <w:rFonts w:ascii="Calibri" w:hAnsi="Calibri" w:cs="Calibri"/>
          <w:sz w:val="22"/>
          <w:szCs w:val="22"/>
          <w:lang w:val="es-ES_tradnl"/>
        </w:rPr>
        <w:t>2 Timoteo 2:24-26</w:t>
      </w:r>
    </w:p>
    <w:p w14:paraId="15F0975E" w14:textId="77777777" w:rsidR="00C959E8" w:rsidRPr="00644050" w:rsidRDefault="00C959E8" w:rsidP="00434087">
      <w:pPr>
        <w:jc w:val="center"/>
        <w:rPr>
          <w:rFonts w:ascii="Calibri" w:hAnsi="Calibri" w:cs="Calibri"/>
          <w:b/>
          <w:bCs/>
          <w:sz w:val="22"/>
          <w:szCs w:val="22"/>
          <w:lang w:val="es-ES_tradnl"/>
        </w:rPr>
      </w:pPr>
    </w:p>
    <w:p w14:paraId="66583548" w14:textId="24B9F45F" w:rsidR="00434087" w:rsidRPr="00644050" w:rsidRDefault="00434087" w:rsidP="00434087">
      <w:pPr>
        <w:jc w:val="both"/>
        <w:rPr>
          <w:rFonts w:ascii="Calibri" w:hAnsi="Calibri" w:cs="Calibri"/>
          <w:sz w:val="22"/>
          <w:szCs w:val="22"/>
          <w:lang w:val="es-ES_tradnl"/>
        </w:rPr>
      </w:pPr>
      <w:r w:rsidRPr="00644050">
        <w:rPr>
          <w:rFonts w:ascii="Calibri" w:hAnsi="Calibri" w:cs="Calibri"/>
          <w:sz w:val="22"/>
          <w:szCs w:val="22"/>
          <w:lang w:val="es-ES_tradnl"/>
        </w:rPr>
        <w:t>INTRODUCCIÓN</w:t>
      </w:r>
    </w:p>
    <w:p w14:paraId="64CC28B5" w14:textId="6DB60FFC" w:rsidR="0088307E" w:rsidRPr="00644050" w:rsidRDefault="0088307E" w:rsidP="00434087">
      <w:pPr>
        <w:jc w:val="both"/>
        <w:rPr>
          <w:rFonts w:ascii="Calibri" w:hAnsi="Calibri" w:cs="Calibri"/>
          <w:sz w:val="22"/>
          <w:szCs w:val="22"/>
          <w:lang w:val="es-ES_tradnl"/>
        </w:rPr>
      </w:pPr>
      <w:r w:rsidRPr="00644050">
        <w:rPr>
          <w:rFonts w:ascii="Calibri" w:hAnsi="Calibri" w:cs="Calibri"/>
          <w:sz w:val="22"/>
          <w:szCs w:val="22"/>
          <w:lang w:val="es-ES_tradnl"/>
        </w:rPr>
        <w:tab/>
        <w:t xml:space="preserve">Hemos visto que la palabra “liberación” se utiliza en distintos contextos y con diferentes significados. Por ejemplo: la liberación de presos, la liberación de la economía, la liberación del potencial humano, la liberación de las fuerzas de la naturaleza, la liberación de demonios o malos espíritus, la liberación de las adiciones, etc. pero muy poco o nada nos referimos a la liberación de nuestras torpezas o malas decisiones. </w:t>
      </w:r>
    </w:p>
    <w:p w14:paraId="6CFB8309" w14:textId="77777777" w:rsidR="0088307E" w:rsidRPr="00644050" w:rsidRDefault="0088307E" w:rsidP="00434087">
      <w:pPr>
        <w:jc w:val="both"/>
        <w:rPr>
          <w:rFonts w:ascii="Calibri" w:hAnsi="Calibri" w:cs="Calibri"/>
          <w:sz w:val="22"/>
          <w:szCs w:val="22"/>
          <w:lang w:val="es-ES_tradnl"/>
        </w:rPr>
      </w:pPr>
    </w:p>
    <w:p w14:paraId="0DE48D55" w14:textId="743A341B" w:rsidR="0088307E" w:rsidRPr="00644050" w:rsidRDefault="0088307E" w:rsidP="00434087">
      <w:pPr>
        <w:jc w:val="both"/>
        <w:rPr>
          <w:rFonts w:ascii="Calibri" w:hAnsi="Calibri" w:cs="Calibri"/>
          <w:sz w:val="22"/>
          <w:szCs w:val="22"/>
          <w:lang w:val="es-ES_tradnl"/>
        </w:rPr>
      </w:pPr>
      <w:r w:rsidRPr="00644050">
        <w:rPr>
          <w:rFonts w:ascii="Calibri" w:hAnsi="Calibri" w:cs="Calibri"/>
          <w:sz w:val="22"/>
          <w:szCs w:val="22"/>
          <w:lang w:val="es-ES_tradnl"/>
        </w:rPr>
        <w:tab/>
        <w:t>Paul Tabori, nacido en Budapest, Hungría, fue conocido como escritor, periodista y guionista, llegó a la fama por abordar diversos temas relacionados con la historia, la psicología, la divulgación científica y la ficción. Tabor</w:t>
      </w:r>
      <w:r w:rsidR="00C959E8">
        <w:rPr>
          <w:rFonts w:ascii="Calibri" w:hAnsi="Calibri" w:cs="Calibri"/>
          <w:sz w:val="22"/>
          <w:szCs w:val="22"/>
          <w:lang w:val="es-ES_tradnl"/>
        </w:rPr>
        <w:t>i</w:t>
      </w:r>
      <w:r w:rsidRPr="00644050">
        <w:rPr>
          <w:rFonts w:ascii="Calibri" w:hAnsi="Calibri" w:cs="Calibri"/>
          <w:sz w:val="22"/>
          <w:szCs w:val="22"/>
          <w:lang w:val="es-ES_tradnl"/>
        </w:rPr>
        <w:t xml:space="preserve"> escribió un libro que tituló “Historia de la estupidez humana”. En la introducción del libro podemos leer esta primera frase “Algunos nacen estúpidos, otros alcanzan el estado de estupidez y hay individuos a quienes la estupidez se les adhiere. Pero la mayoría son estúpidos no por la influencia de sus antepasados o de sus contemporáneos. Es el resultado de un duro esfuerzo personal. Hacen el papel de tonto. En realidad, algunos sobresalen y hacen el tonto cabal y perfecto. Naturalmente, son los últimos en saberlo, y uno se resiste a ponerlos sobre aviso, pues la ignorancia de la estupidez equivale a la bienaventuranza. La estupidez, …reviste formas tan variadas como el orgullo, la vanidad, la credulidad, el temor y el prejuicio…”</w:t>
      </w:r>
    </w:p>
    <w:p w14:paraId="2279505A" w14:textId="77777777" w:rsidR="0088307E" w:rsidRPr="00644050" w:rsidRDefault="0088307E" w:rsidP="00434087">
      <w:pPr>
        <w:jc w:val="both"/>
        <w:rPr>
          <w:rFonts w:ascii="Calibri" w:hAnsi="Calibri" w:cs="Calibri"/>
          <w:sz w:val="22"/>
          <w:szCs w:val="22"/>
          <w:lang w:val="es-ES_tradnl"/>
        </w:rPr>
      </w:pPr>
    </w:p>
    <w:p w14:paraId="28D2C07A" w14:textId="3194CEBA" w:rsidR="0088307E" w:rsidRPr="00644050" w:rsidRDefault="0088307E" w:rsidP="00434087">
      <w:pPr>
        <w:jc w:val="both"/>
        <w:rPr>
          <w:rFonts w:ascii="Calibri" w:hAnsi="Calibri" w:cs="Calibri"/>
          <w:sz w:val="22"/>
          <w:szCs w:val="22"/>
        </w:rPr>
      </w:pPr>
      <w:r w:rsidRPr="00644050">
        <w:rPr>
          <w:rFonts w:ascii="Calibri" w:hAnsi="Calibri" w:cs="Calibri"/>
          <w:sz w:val="22"/>
          <w:szCs w:val="22"/>
        </w:rPr>
        <w:tab/>
        <w:t>El primer capítulo comienza diciendo “</w:t>
      </w:r>
      <w:r w:rsidRPr="00644050">
        <w:rPr>
          <w:rFonts w:ascii="Calibri" w:hAnsi="Calibri" w:cs="Calibri"/>
          <w:sz w:val="22"/>
          <w:szCs w:val="22"/>
        </w:rPr>
        <w:t>Este libro trata de la estupidez, la tontería; la imbecilidad, la incapacidad, la torpeza, la vacuidad, la estrechez de miras, la fatuidad, la idiotez, la locura, el desvarío. Estudia a los estúpidos, los necios, los seres de inteligencia menguada, los de pocas luces, los débiles mentales, los tontos, los bobos, los superficiales; los mentecatos, los novatos y los que chochean; los simples, los desequilibrados, los chiflados, los irresponsables, los embrutecidos. En él nos proponemos presentar una galería de payasos, simplotes, badulaques, papanatas, peleles, zotes, bodoques, pazguatos, zopencos, estólidos, majaderos y energúmenos de ayer y de hoy</w:t>
      </w:r>
      <w:r w:rsidRPr="00644050">
        <w:rPr>
          <w:rFonts w:ascii="Calibri" w:hAnsi="Calibri" w:cs="Calibri"/>
          <w:sz w:val="22"/>
          <w:szCs w:val="22"/>
        </w:rPr>
        <w:t>”</w:t>
      </w:r>
    </w:p>
    <w:p w14:paraId="4A89F953" w14:textId="77777777" w:rsidR="0088307E" w:rsidRPr="00644050" w:rsidRDefault="0088307E" w:rsidP="00434087">
      <w:pPr>
        <w:jc w:val="both"/>
        <w:rPr>
          <w:rFonts w:ascii="Calibri" w:hAnsi="Calibri" w:cs="Calibri"/>
          <w:sz w:val="22"/>
          <w:szCs w:val="22"/>
        </w:rPr>
      </w:pPr>
    </w:p>
    <w:p w14:paraId="5DDDADE5" w14:textId="386076DF" w:rsidR="0088307E" w:rsidRPr="00644050" w:rsidRDefault="0088307E" w:rsidP="00434087">
      <w:pPr>
        <w:jc w:val="both"/>
        <w:rPr>
          <w:rFonts w:ascii="Calibri" w:hAnsi="Calibri" w:cs="Calibri"/>
          <w:sz w:val="22"/>
          <w:szCs w:val="22"/>
        </w:rPr>
      </w:pPr>
      <w:r w:rsidRPr="00644050">
        <w:rPr>
          <w:rFonts w:ascii="Calibri" w:hAnsi="Calibri" w:cs="Calibri"/>
          <w:sz w:val="22"/>
          <w:szCs w:val="22"/>
        </w:rPr>
        <w:tab/>
        <w:t>Toda esta cantidad de adjetivos calificativos para referirse a la estupidez, en la Biblia se utiliza la palabra “insensatez”. Es decir, en lugar de llamarlos “estúpidos” los llama “insensatos”. Veamos algun</w:t>
      </w:r>
      <w:r w:rsidR="00C959E8">
        <w:rPr>
          <w:rFonts w:ascii="Calibri" w:hAnsi="Calibri" w:cs="Calibri"/>
          <w:sz w:val="22"/>
          <w:szCs w:val="22"/>
        </w:rPr>
        <w:t>as de sus características según la Palabra de Dios:</w:t>
      </w:r>
    </w:p>
    <w:p w14:paraId="0236E373" w14:textId="77777777" w:rsidR="0088307E" w:rsidRPr="00644050" w:rsidRDefault="0088307E" w:rsidP="00434087">
      <w:pPr>
        <w:jc w:val="both"/>
        <w:rPr>
          <w:rFonts w:ascii="Calibri" w:hAnsi="Calibri" w:cs="Calibri"/>
          <w:sz w:val="22"/>
          <w:szCs w:val="22"/>
        </w:rPr>
      </w:pPr>
    </w:p>
    <w:p w14:paraId="273284D1" w14:textId="654F95EA"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hAnsi="Calibri" w:cs="Calibri"/>
          <w:sz w:val="22"/>
          <w:szCs w:val="22"/>
        </w:rPr>
        <w:tab/>
      </w:r>
      <w:r w:rsidRPr="00644050">
        <w:rPr>
          <w:rFonts w:ascii="Calibri" w:hAnsi="Calibri" w:cs="Calibri"/>
          <w:b/>
          <w:bCs/>
          <w:sz w:val="22"/>
          <w:szCs w:val="22"/>
        </w:rPr>
        <w:t>Los insensatos no valoran la sabiduría y la enseñanza</w:t>
      </w:r>
      <w:r w:rsidRPr="00644050">
        <w:rPr>
          <w:rFonts w:ascii="Calibri" w:hAnsi="Calibri" w:cs="Calibri"/>
          <w:sz w:val="22"/>
          <w:szCs w:val="22"/>
        </w:rPr>
        <w:t>. Proverbios 1:7 “</w:t>
      </w:r>
      <w:r w:rsidRPr="00644050">
        <w:rPr>
          <w:rFonts w:ascii="Calibri" w:eastAsia="Times New Roman" w:hAnsi="Calibri" w:cs="Calibri"/>
          <w:color w:val="000000"/>
          <w:kern w:val="0"/>
          <w:sz w:val="22"/>
          <w:szCs w:val="22"/>
          <w:lang w:eastAsia="es-MX"/>
          <w14:ligatures w14:val="none"/>
        </w:rPr>
        <w:t>El principio de la sabiduría es el temor de Jehová; Los</w:t>
      </w:r>
      <w:r w:rsidRPr="00644050">
        <w:rPr>
          <w:rFonts w:ascii="Calibri" w:eastAsia="Times New Roman" w:hAnsi="Calibri" w:cs="Calibri"/>
          <w:color w:val="000000" w:themeColor="text1"/>
          <w:kern w:val="0"/>
          <w:sz w:val="22"/>
          <w:szCs w:val="22"/>
          <w:lang w:eastAsia="es-MX"/>
          <w14:ligatures w14:val="none"/>
        </w:rPr>
        <w:t> </w:t>
      </w:r>
      <w:r w:rsidRPr="00644050">
        <w:rPr>
          <w:rFonts w:ascii="Calibri" w:eastAsia="Times New Roman" w:hAnsi="Calibri" w:cs="Calibri"/>
          <w:color w:val="000000" w:themeColor="text1"/>
          <w:kern w:val="0"/>
          <w:sz w:val="22"/>
          <w:szCs w:val="22"/>
          <w:bdr w:val="none" w:sz="0" w:space="0" w:color="auto" w:frame="1"/>
          <w:lang w:eastAsia="es-MX"/>
          <w14:ligatures w14:val="none"/>
        </w:rPr>
        <w:t>insensato</w:t>
      </w:r>
      <w:r w:rsidRPr="00644050">
        <w:rPr>
          <w:rFonts w:ascii="Calibri" w:eastAsia="Times New Roman" w:hAnsi="Calibri" w:cs="Calibri"/>
          <w:color w:val="000000" w:themeColor="text1"/>
          <w:kern w:val="0"/>
          <w:sz w:val="22"/>
          <w:szCs w:val="22"/>
          <w:lang w:eastAsia="es-MX"/>
          <w14:ligatures w14:val="none"/>
        </w:rPr>
        <w:t xml:space="preserve">s </w:t>
      </w:r>
      <w:r w:rsidRPr="00644050">
        <w:rPr>
          <w:rFonts w:ascii="Calibri" w:eastAsia="Times New Roman" w:hAnsi="Calibri" w:cs="Calibri"/>
          <w:color w:val="000000"/>
          <w:kern w:val="0"/>
          <w:sz w:val="22"/>
          <w:szCs w:val="22"/>
          <w:lang w:eastAsia="es-MX"/>
          <w14:ligatures w14:val="none"/>
        </w:rPr>
        <w:t>desprecian la sabiduría y la enseñanza.</w:t>
      </w:r>
      <w:r w:rsidRPr="00644050">
        <w:rPr>
          <w:rFonts w:ascii="Calibri" w:eastAsia="Times New Roman" w:hAnsi="Calibri" w:cs="Calibri"/>
          <w:color w:val="000000"/>
          <w:kern w:val="0"/>
          <w:sz w:val="22"/>
          <w:szCs w:val="22"/>
          <w:lang w:eastAsia="es-MX"/>
          <w14:ligatures w14:val="none"/>
        </w:rPr>
        <w:t>”</w:t>
      </w:r>
    </w:p>
    <w:p w14:paraId="0EDA005D" w14:textId="45E7FC2F"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eastAsia="Times New Roman" w:hAnsi="Calibri" w:cs="Calibri"/>
          <w:color w:val="000000"/>
          <w:kern w:val="0"/>
          <w:sz w:val="22"/>
          <w:szCs w:val="22"/>
          <w:lang w:eastAsia="es-MX"/>
          <w14:ligatures w14:val="none"/>
        </w:rPr>
        <w:tab/>
      </w:r>
      <w:r w:rsidRPr="00644050">
        <w:rPr>
          <w:rFonts w:ascii="Calibri" w:eastAsia="Times New Roman" w:hAnsi="Calibri" w:cs="Calibri"/>
          <w:b/>
          <w:bCs/>
          <w:color w:val="000000"/>
          <w:kern w:val="0"/>
          <w:sz w:val="22"/>
          <w:szCs w:val="22"/>
          <w:lang w:eastAsia="es-MX"/>
          <w14:ligatures w14:val="none"/>
        </w:rPr>
        <w:t>Los insensatos no cumplen lo que prometen</w:t>
      </w:r>
      <w:r w:rsidRPr="00644050">
        <w:rPr>
          <w:rFonts w:ascii="Calibri" w:eastAsia="Times New Roman" w:hAnsi="Calibri" w:cs="Calibri"/>
          <w:color w:val="000000"/>
          <w:kern w:val="0"/>
          <w:sz w:val="22"/>
          <w:szCs w:val="22"/>
          <w:lang w:eastAsia="es-MX"/>
          <w14:ligatures w14:val="none"/>
        </w:rPr>
        <w:t>.  Eclesiastés 5:4 “</w:t>
      </w:r>
      <w:r w:rsidRPr="00644050">
        <w:rPr>
          <w:rFonts w:ascii="Calibri" w:eastAsia="Times New Roman" w:hAnsi="Calibri" w:cs="Calibri"/>
          <w:color w:val="000000"/>
          <w:kern w:val="0"/>
          <w:sz w:val="22"/>
          <w:szCs w:val="22"/>
          <w:lang w:eastAsia="es-MX"/>
          <w14:ligatures w14:val="none"/>
        </w:rPr>
        <w:t>Cuando a Dios haces promesa, no tardes en cumplirla; porque él no se complace en los insensatos. Cumple lo que prometes.</w:t>
      </w:r>
      <w:r w:rsidRPr="00644050">
        <w:rPr>
          <w:rFonts w:ascii="Calibri" w:eastAsia="Times New Roman" w:hAnsi="Calibri" w:cs="Calibri"/>
          <w:color w:val="000000"/>
          <w:kern w:val="0"/>
          <w:sz w:val="22"/>
          <w:szCs w:val="22"/>
          <w:lang w:eastAsia="es-MX"/>
          <w14:ligatures w14:val="none"/>
        </w:rPr>
        <w:t>”</w:t>
      </w:r>
    </w:p>
    <w:p w14:paraId="593F4026" w14:textId="6FC27196"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eastAsia="Times New Roman" w:hAnsi="Calibri" w:cs="Calibri"/>
          <w:color w:val="000000"/>
          <w:kern w:val="0"/>
          <w:sz w:val="22"/>
          <w:szCs w:val="22"/>
          <w:lang w:eastAsia="es-MX"/>
          <w14:ligatures w14:val="none"/>
        </w:rPr>
        <w:tab/>
      </w:r>
      <w:r w:rsidRPr="00644050">
        <w:rPr>
          <w:rFonts w:ascii="Calibri" w:eastAsia="Times New Roman" w:hAnsi="Calibri" w:cs="Calibri"/>
          <w:b/>
          <w:bCs/>
          <w:color w:val="000000"/>
          <w:kern w:val="0"/>
          <w:sz w:val="22"/>
          <w:szCs w:val="22"/>
          <w:lang w:eastAsia="es-MX"/>
          <w14:ligatures w14:val="none"/>
        </w:rPr>
        <w:t>Los insensatos no ponen en práctica lo que aprenden</w:t>
      </w:r>
      <w:r w:rsidRPr="00644050">
        <w:rPr>
          <w:rFonts w:ascii="Calibri" w:eastAsia="Times New Roman" w:hAnsi="Calibri" w:cs="Calibri"/>
          <w:color w:val="000000"/>
          <w:kern w:val="0"/>
          <w:sz w:val="22"/>
          <w:szCs w:val="22"/>
          <w:lang w:eastAsia="es-MX"/>
          <w14:ligatures w14:val="none"/>
        </w:rPr>
        <w:t>.  Mateo 7:26 “</w:t>
      </w:r>
      <w:r w:rsidRPr="00644050">
        <w:rPr>
          <w:rFonts w:ascii="Calibri" w:eastAsia="Times New Roman" w:hAnsi="Calibri" w:cs="Calibri"/>
          <w:color w:val="000000"/>
          <w:kern w:val="0"/>
          <w:sz w:val="22"/>
          <w:szCs w:val="22"/>
          <w:lang w:eastAsia="es-MX"/>
          <w14:ligatures w14:val="none"/>
        </w:rPr>
        <w:t>Pero cualquiera que me oye estas palabras y no las hace, le compararé a un hombre insensato, que edificó su casa sobre la arena;</w:t>
      </w:r>
      <w:r w:rsidRPr="00644050">
        <w:rPr>
          <w:rFonts w:ascii="Calibri" w:eastAsia="Times New Roman" w:hAnsi="Calibri" w:cs="Calibri"/>
          <w:color w:val="000000"/>
          <w:kern w:val="0"/>
          <w:sz w:val="22"/>
          <w:szCs w:val="22"/>
          <w:lang w:eastAsia="es-MX"/>
          <w14:ligatures w14:val="none"/>
        </w:rPr>
        <w:t>”</w:t>
      </w:r>
    </w:p>
    <w:p w14:paraId="20066064" w14:textId="4D95C227"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hAnsi="Calibri" w:cs="Calibri"/>
          <w:sz w:val="22"/>
          <w:szCs w:val="22"/>
        </w:rPr>
        <w:tab/>
      </w:r>
      <w:r w:rsidRPr="00644050">
        <w:rPr>
          <w:rFonts w:ascii="Calibri" w:hAnsi="Calibri" w:cs="Calibri"/>
          <w:b/>
          <w:bCs/>
          <w:sz w:val="22"/>
          <w:szCs w:val="22"/>
        </w:rPr>
        <w:t>Los insensatos no le creen a Dios.</w:t>
      </w:r>
      <w:r w:rsidRPr="00644050">
        <w:rPr>
          <w:rFonts w:ascii="Calibri" w:hAnsi="Calibri" w:cs="Calibri"/>
          <w:sz w:val="22"/>
          <w:szCs w:val="22"/>
        </w:rPr>
        <w:t xml:space="preserve"> Lucas 24:25 “</w:t>
      </w:r>
      <w:r w:rsidRPr="00644050">
        <w:rPr>
          <w:rFonts w:ascii="Calibri" w:eastAsia="Times New Roman" w:hAnsi="Calibri" w:cs="Calibri"/>
          <w:color w:val="000000"/>
          <w:kern w:val="0"/>
          <w:sz w:val="22"/>
          <w:szCs w:val="22"/>
          <w:lang w:eastAsia="es-MX"/>
          <w14:ligatures w14:val="none"/>
        </w:rPr>
        <w:t>Entonces él les dijo: ¡Oh insensatos, y tardos de corazón para creer todo lo que los profetas han dicho!</w:t>
      </w:r>
      <w:r w:rsidRPr="00644050">
        <w:rPr>
          <w:rFonts w:ascii="Calibri" w:eastAsia="Times New Roman" w:hAnsi="Calibri" w:cs="Calibri"/>
          <w:color w:val="000000"/>
          <w:kern w:val="0"/>
          <w:sz w:val="22"/>
          <w:szCs w:val="22"/>
          <w:lang w:eastAsia="es-MX"/>
          <w14:ligatures w14:val="none"/>
        </w:rPr>
        <w:t xml:space="preserve">” </w:t>
      </w:r>
    </w:p>
    <w:p w14:paraId="03DCD6A8" w14:textId="6C3F4871"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eastAsia="Times New Roman" w:hAnsi="Calibri" w:cs="Calibri"/>
          <w:color w:val="000000"/>
          <w:kern w:val="0"/>
          <w:sz w:val="22"/>
          <w:szCs w:val="22"/>
          <w:lang w:eastAsia="es-MX"/>
          <w14:ligatures w14:val="none"/>
        </w:rPr>
        <w:tab/>
      </w:r>
      <w:r w:rsidRPr="00644050">
        <w:rPr>
          <w:rFonts w:ascii="Calibri" w:eastAsia="Times New Roman" w:hAnsi="Calibri" w:cs="Calibri"/>
          <w:b/>
          <w:bCs/>
          <w:color w:val="000000"/>
          <w:kern w:val="0"/>
          <w:sz w:val="22"/>
          <w:szCs w:val="22"/>
          <w:lang w:eastAsia="es-MX"/>
          <w14:ligatures w14:val="none"/>
        </w:rPr>
        <w:t>Los insensatos no obedecen a la verdad</w:t>
      </w:r>
      <w:r w:rsidRPr="00644050">
        <w:rPr>
          <w:rFonts w:ascii="Calibri" w:eastAsia="Times New Roman" w:hAnsi="Calibri" w:cs="Calibri"/>
          <w:color w:val="000000"/>
          <w:kern w:val="0"/>
          <w:sz w:val="22"/>
          <w:szCs w:val="22"/>
          <w:lang w:eastAsia="es-MX"/>
          <w14:ligatures w14:val="none"/>
        </w:rPr>
        <w:t>. Gálatas 3:1 “</w:t>
      </w:r>
      <w:r w:rsidRPr="00644050">
        <w:rPr>
          <w:rFonts w:ascii="Calibri" w:eastAsia="Times New Roman" w:hAnsi="Calibri" w:cs="Calibri"/>
          <w:color w:val="000000"/>
          <w:kern w:val="0"/>
          <w:sz w:val="22"/>
          <w:szCs w:val="22"/>
          <w:lang w:eastAsia="es-MX"/>
          <w14:ligatures w14:val="none"/>
        </w:rPr>
        <w:t>Oh gálatas insensatos! ¿quién os fascinó para no obedecer a la verdad, a vosotros ante cuyos ojos Jesucristo fue ya presentado claramente entre vosotros como crucificado?</w:t>
      </w:r>
      <w:r w:rsidRPr="00644050">
        <w:rPr>
          <w:rFonts w:ascii="Calibri" w:eastAsia="Times New Roman" w:hAnsi="Calibri" w:cs="Calibri"/>
          <w:color w:val="000000"/>
          <w:kern w:val="0"/>
          <w:sz w:val="22"/>
          <w:szCs w:val="22"/>
          <w:lang w:eastAsia="es-MX"/>
          <w14:ligatures w14:val="none"/>
        </w:rPr>
        <w:t xml:space="preserve">” </w:t>
      </w:r>
    </w:p>
    <w:p w14:paraId="69A298C5" w14:textId="59A4E48B"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eastAsia="Times New Roman" w:hAnsi="Calibri" w:cs="Calibri"/>
          <w:color w:val="000000"/>
          <w:kern w:val="0"/>
          <w:sz w:val="22"/>
          <w:szCs w:val="22"/>
          <w:lang w:eastAsia="es-MX"/>
          <w14:ligatures w14:val="none"/>
        </w:rPr>
        <w:lastRenderedPageBreak/>
        <w:tab/>
      </w:r>
      <w:r w:rsidRPr="00644050">
        <w:rPr>
          <w:rFonts w:ascii="Calibri" w:eastAsia="Times New Roman" w:hAnsi="Calibri" w:cs="Calibri"/>
          <w:b/>
          <w:bCs/>
          <w:color w:val="000000"/>
          <w:kern w:val="0"/>
          <w:sz w:val="22"/>
          <w:szCs w:val="22"/>
          <w:lang w:eastAsia="es-MX"/>
          <w14:ligatures w14:val="none"/>
        </w:rPr>
        <w:t>Los insensatos no entienden la voluntad de Dios</w:t>
      </w:r>
      <w:r w:rsidRPr="00644050">
        <w:rPr>
          <w:rFonts w:ascii="Calibri" w:eastAsia="Times New Roman" w:hAnsi="Calibri" w:cs="Calibri"/>
          <w:color w:val="000000"/>
          <w:kern w:val="0"/>
          <w:sz w:val="22"/>
          <w:szCs w:val="22"/>
          <w:lang w:eastAsia="es-MX"/>
          <w14:ligatures w14:val="none"/>
        </w:rPr>
        <w:t>. Efesios 5:7 “</w:t>
      </w:r>
      <w:r w:rsidRPr="00644050">
        <w:rPr>
          <w:rFonts w:ascii="Calibri" w:eastAsia="Times New Roman" w:hAnsi="Calibri" w:cs="Calibri"/>
          <w:color w:val="000000"/>
          <w:kern w:val="0"/>
          <w:sz w:val="22"/>
          <w:szCs w:val="22"/>
          <w:lang w:eastAsia="es-MX"/>
          <w14:ligatures w14:val="none"/>
        </w:rPr>
        <w:t>Por tanto, no seáis insensatos, sino entendidos de cuál sea la voluntad del Señor.</w:t>
      </w:r>
      <w:r w:rsidRPr="00644050">
        <w:rPr>
          <w:rFonts w:ascii="Calibri" w:eastAsia="Times New Roman" w:hAnsi="Calibri" w:cs="Calibri"/>
          <w:color w:val="000000"/>
          <w:kern w:val="0"/>
          <w:sz w:val="22"/>
          <w:szCs w:val="22"/>
          <w:lang w:eastAsia="es-MX"/>
          <w14:ligatures w14:val="none"/>
        </w:rPr>
        <w:t>”</w:t>
      </w:r>
    </w:p>
    <w:p w14:paraId="53EBAFB1" w14:textId="77777777" w:rsidR="0088307E" w:rsidRPr="00644050" w:rsidRDefault="0088307E" w:rsidP="0088307E">
      <w:pPr>
        <w:jc w:val="both"/>
        <w:rPr>
          <w:rFonts w:ascii="Calibri" w:eastAsia="Times New Roman" w:hAnsi="Calibri" w:cs="Calibri"/>
          <w:color w:val="000000"/>
          <w:kern w:val="0"/>
          <w:sz w:val="22"/>
          <w:szCs w:val="22"/>
          <w:lang w:eastAsia="es-MX"/>
          <w14:ligatures w14:val="none"/>
        </w:rPr>
      </w:pPr>
    </w:p>
    <w:p w14:paraId="45AE9FF3" w14:textId="05BD307C" w:rsidR="0088307E" w:rsidRPr="00644050" w:rsidRDefault="0088307E" w:rsidP="0088307E">
      <w:pPr>
        <w:jc w:val="both"/>
        <w:rPr>
          <w:rFonts w:ascii="Calibri" w:hAnsi="Calibri" w:cs="Calibri"/>
          <w:color w:val="474747"/>
          <w:sz w:val="22"/>
          <w:szCs w:val="22"/>
          <w:shd w:val="clear" w:color="auto" w:fill="FFFFFF"/>
        </w:rPr>
      </w:pPr>
      <w:r w:rsidRPr="00644050">
        <w:rPr>
          <w:rFonts w:ascii="Calibri" w:eastAsia="Times New Roman" w:hAnsi="Calibri" w:cs="Calibri"/>
          <w:color w:val="000000"/>
          <w:kern w:val="0"/>
          <w:sz w:val="22"/>
          <w:szCs w:val="22"/>
          <w:lang w:eastAsia="es-MX"/>
          <w14:ligatures w14:val="none"/>
        </w:rPr>
        <w:tab/>
        <w:t>Lo curioso de muchos casos es que la insensatez o la estupidez no tiene que ver con la educación que recibimos, ni tiene que ver con los títulos o diplomas que nos otorgaron, porque a veces una persona analfabeta, que no sabe ni leer ni escribir demuestra más sensatez y sentido común que muchos intelectuales y científicos reconocidos. Porque la sensatez es “</w:t>
      </w:r>
      <w:r w:rsidRPr="00644050">
        <w:rPr>
          <w:rFonts w:ascii="Calibri" w:hAnsi="Calibri" w:cs="Calibri"/>
          <w:color w:val="040C28"/>
          <w:sz w:val="22"/>
          <w:szCs w:val="22"/>
        </w:rPr>
        <w:t>prudencia, cautela, cordura, discreción, moderación, precaución, sabiduría, mesura, ponderación, juicio, lógica, reflexión, madurez, razón</w:t>
      </w:r>
      <w:r w:rsidRPr="00644050">
        <w:rPr>
          <w:rFonts w:ascii="Calibri" w:hAnsi="Calibri" w:cs="Calibri"/>
          <w:color w:val="474747"/>
          <w:sz w:val="22"/>
          <w:szCs w:val="22"/>
          <w:shd w:val="clear" w:color="auto" w:fill="FFFFFF"/>
        </w:rPr>
        <w:t>.”</w:t>
      </w:r>
      <w:r w:rsidRPr="00644050">
        <w:rPr>
          <w:rFonts w:ascii="Calibri" w:hAnsi="Calibri" w:cs="Calibri"/>
          <w:color w:val="474747"/>
          <w:sz w:val="22"/>
          <w:szCs w:val="22"/>
          <w:shd w:val="clear" w:color="auto" w:fill="FFFFFF"/>
        </w:rPr>
        <w:t xml:space="preserve">, y no todos la poseen. </w:t>
      </w:r>
    </w:p>
    <w:p w14:paraId="1AC3A05A" w14:textId="77777777" w:rsidR="0088307E" w:rsidRPr="00644050" w:rsidRDefault="0088307E" w:rsidP="0088307E">
      <w:pPr>
        <w:jc w:val="both"/>
        <w:rPr>
          <w:rFonts w:ascii="Calibri" w:hAnsi="Calibri" w:cs="Calibri"/>
          <w:color w:val="474747"/>
          <w:sz w:val="22"/>
          <w:szCs w:val="22"/>
          <w:shd w:val="clear" w:color="auto" w:fill="FFFFFF"/>
        </w:rPr>
      </w:pPr>
    </w:p>
    <w:p w14:paraId="27D13543" w14:textId="1AC35E4B" w:rsidR="0088307E" w:rsidRPr="00644050" w:rsidRDefault="0088307E" w:rsidP="0088307E">
      <w:pPr>
        <w:jc w:val="both"/>
        <w:rPr>
          <w:rFonts w:ascii="Calibri" w:eastAsia="Times New Roman" w:hAnsi="Calibri" w:cs="Calibri"/>
          <w:color w:val="000000"/>
          <w:kern w:val="0"/>
          <w:sz w:val="22"/>
          <w:szCs w:val="22"/>
          <w:lang w:eastAsia="es-MX"/>
          <w14:ligatures w14:val="none"/>
        </w:rPr>
      </w:pPr>
      <w:r w:rsidRPr="00644050">
        <w:rPr>
          <w:rFonts w:ascii="Calibri" w:hAnsi="Calibri" w:cs="Calibri"/>
          <w:color w:val="474747"/>
          <w:sz w:val="22"/>
          <w:szCs w:val="22"/>
          <w:shd w:val="clear" w:color="auto" w:fill="FFFFFF"/>
        </w:rPr>
        <w:tab/>
        <w:t xml:space="preserve">Un autor anónimo escribió “La sensatez es el arte de saber vivir” porque vivir es una cosa, y saber vivir es otra completamente distinta. </w:t>
      </w:r>
      <w:r w:rsidR="00C959E8">
        <w:rPr>
          <w:rFonts w:ascii="Calibri" w:hAnsi="Calibri" w:cs="Calibri"/>
          <w:color w:val="474747"/>
          <w:sz w:val="22"/>
          <w:szCs w:val="22"/>
          <w:shd w:val="clear" w:color="auto" w:fill="FFFFFF"/>
        </w:rPr>
        <w:t>Porque cuando no sabemos vivir, es decir, cuando a sabiendas cometemos errores continuamente, podemos afirmar que estamos atrapados y necesitamos de una profunda liberación. ¿Liberación de qué?</w:t>
      </w:r>
    </w:p>
    <w:p w14:paraId="75CA8D39" w14:textId="196310D1" w:rsidR="009741BE" w:rsidRPr="00644050" w:rsidRDefault="009741BE" w:rsidP="0088307E">
      <w:pPr>
        <w:jc w:val="both"/>
        <w:rPr>
          <w:rFonts w:ascii="Calibri" w:hAnsi="Calibri" w:cs="Calibri"/>
          <w:sz w:val="22"/>
          <w:szCs w:val="22"/>
          <w:lang w:val="es-ES_tradnl"/>
        </w:rPr>
      </w:pPr>
    </w:p>
    <w:p w14:paraId="78FFB5AB" w14:textId="40531AFD" w:rsidR="009741BE" w:rsidRPr="00644050" w:rsidRDefault="009741BE" w:rsidP="009741BE">
      <w:pPr>
        <w:pStyle w:val="Sinespaciado"/>
        <w:rPr>
          <w:rFonts w:ascii="Calibri" w:hAnsi="Calibri" w:cs="Calibri"/>
          <w:b/>
          <w:bCs/>
          <w:color w:val="333333"/>
          <w:sz w:val="22"/>
          <w:szCs w:val="22"/>
        </w:rPr>
      </w:pPr>
      <w:r w:rsidRPr="00644050">
        <w:rPr>
          <w:rFonts w:ascii="Calibri" w:hAnsi="Calibri" w:cs="Calibri"/>
          <w:b/>
          <w:bCs/>
          <w:color w:val="333333"/>
          <w:sz w:val="22"/>
          <w:szCs w:val="22"/>
        </w:rPr>
        <w:t>I</w:t>
      </w:r>
      <w:r w:rsidRPr="00644050">
        <w:rPr>
          <w:rFonts w:ascii="Calibri" w:hAnsi="Calibri" w:cs="Calibri"/>
          <w:b/>
          <w:bCs/>
          <w:color w:val="333333"/>
          <w:sz w:val="22"/>
          <w:szCs w:val="22"/>
        </w:rPr>
        <w:tab/>
        <w:t>LA LIBERACIÓN DEL LAZO DEL DIABLO</w:t>
      </w:r>
    </w:p>
    <w:p w14:paraId="4DD51CB5" w14:textId="782B6AC6" w:rsidR="00434087" w:rsidRPr="00644050" w:rsidRDefault="009741BE" w:rsidP="0088307E">
      <w:pPr>
        <w:pStyle w:val="Sinespaciado"/>
        <w:jc w:val="both"/>
        <w:rPr>
          <w:rStyle w:val="text"/>
          <w:rFonts w:ascii="Calibri" w:hAnsi="Calibri" w:cs="Calibri"/>
          <w:color w:val="000000"/>
          <w:sz w:val="22"/>
          <w:szCs w:val="22"/>
          <w:shd w:val="clear" w:color="auto" w:fill="FFFFFF"/>
        </w:rPr>
      </w:pPr>
      <w:r w:rsidRPr="00644050">
        <w:rPr>
          <w:rFonts w:ascii="Calibri" w:hAnsi="Calibri" w:cs="Calibri"/>
          <w:b/>
          <w:bCs/>
          <w:color w:val="333333"/>
          <w:sz w:val="22"/>
          <w:szCs w:val="22"/>
        </w:rPr>
        <w:tab/>
      </w:r>
      <w:r w:rsidR="00434087" w:rsidRPr="00644050">
        <w:rPr>
          <w:rFonts w:ascii="Calibri" w:hAnsi="Calibri" w:cs="Calibri"/>
          <w:sz w:val="22"/>
          <w:szCs w:val="22"/>
          <w:lang w:val="es-ES_tradnl"/>
        </w:rPr>
        <w:t>2 Tim</w:t>
      </w:r>
      <w:r w:rsidR="00434087" w:rsidRPr="00644050">
        <w:rPr>
          <w:rFonts w:ascii="Calibri" w:hAnsi="Calibri" w:cs="Calibri"/>
          <w:sz w:val="22"/>
          <w:szCs w:val="22"/>
          <w:lang w:val="es-ES_tradnl"/>
        </w:rPr>
        <w:t>oteo</w:t>
      </w:r>
      <w:r w:rsidR="00434087" w:rsidRPr="00644050">
        <w:rPr>
          <w:rFonts w:ascii="Calibri" w:hAnsi="Calibri" w:cs="Calibri"/>
          <w:sz w:val="22"/>
          <w:szCs w:val="22"/>
          <w:lang w:val="es-ES_tradnl"/>
        </w:rPr>
        <w:t xml:space="preserve"> 2:</w:t>
      </w:r>
      <w:r w:rsidR="00434087" w:rsidRPr="00644050">
        <w:rPr>
          <w:rFonts w:ascii="Calibri" w:hAnsi="Calibri" w:cs="Calibri"/>
          <w:sz w:val="22"/>
          <w:szCs w:val="22"/>
          <w:lang w:val="es-ES_tradnl"/>
        </w:rPr>
        <w:t>24-26 “</w:t>
      </w:r>
      <w:r w:rsidR="00434087" w:rsidRPr="00644050">
        <w:rPr>
          <w:rStyle w:val="text"/>
          <w:rFonts w:ascii="Calibri" w:hAnsi="Calibri" w:cs="Calibri"/>
          <w:color w:val="000000"/>
          <w:sz w:val="22"/>
          <w:szCs w:val="22"/>
          <w:shd w:val="clear" w:color="auto" w:fill="FFFFFF"/>
        </w:rPr>
        <w:t>Porque el siervo del Señor no debe ser contencioso, sino amable para con todos, apto para enseñar, sufrido;</w:t>
      </w:r>
      <w:r w:rsidR="00434087" w:rsidRPr="00644050">
        <w:rPr>
          <w:rStyle w:val="text"/>
          <w:rFonts w:ascii="Calibri" w:hAnsi="Calibri" w:cs="Calibri"/>
          <w:b/>
          <w:bCs/>
          <w:color w:val="000000"/>
          <w:sz w:val="22"/>
          <w:szCs w:val="22"/>
          <w:shd w:val="clear" w:color="auto" w:fill="FFFFFF"/>
          <w:vertAlign w:val="superscript"/>
        </w:rPr>
        <w:t> </w:t>
      </w:r>
      <w:r w:rsidR="00434087" w:rsidRPr="00644050">
        <w:rPr>
          <w:rStyle w:val="text"/>
          <w:rFonts w:ascii="Calibri" w:hAnsi="Calibri" w:cs="Calibri"/>
          <w:color w:val="000000"/>
          <w:sz w:val="22"/>
          <w:szCs w:val="22"/>
          <w:shd w:val="clear" w:color="auto" w:fill="FFFFFF"/>
        </w:rPr>
        <w:t>que con mansedumbre corrija a los que se oponen, por si quizá Dios les conceda que se arrepientan para conocer la verdad,</w:t>
      </w:r>
      <w:r w:rsidR="00434087" w:rsidRPr="00644050">
        <w:rPr>
          <w:rFonts w:ascii="Calibri" w:hAnsi="Calibri" w:cs="Calibri"/>
          <w:sz w:val="22"/>
          <w:szCs w:val="22"/>
          <w:shd w:val="clear" w:color="auto" w:fill="FFFFFF"/>
        </w:rPr>
        <w:t> </w:t>
      </w:r>
      <w:r w:rsidR="00434087" w:rsidRPr="00644050">
        <w:rPr>
          <w:rStyle w:val="text"/>
          <w:rFonts w:ascii="Calibri" w:hAnsi="Calibri" w:cs="Calibri"/>
          <w:color w:val="000000"/>
          <w:sz w:val="22"/>
          <w:szCs w:val="22"/>
          <w:shd w:val="clear" w:color="auto" w:fill="FFFFFF"/>
        </w:rPr>
        <w:t>y escapen del lazo del diablo, en que están cautivos a voluntad de él.</w:t>
      </w:r>
      <w:r w:rsidR="00434087" w:rsidRPr="00644050">
        <w:rPr>
          <w:rStyle w:val="text"/>
          <w:rFonts w:ascii="Calibri" w:hAnsi="Calibri" w:cs="Calibri"/>
          <w:color w:val="000000"/>
          <w:sz w:val="22"/>
          <w:szCs w:val="22"/>
          <w:shd w:val="clear" w:color="auto" w:fill="FFFFFF"/>
        </w:rPr>
        <w:t>”</w:t>
      </w:r>
    </w:p>
    <w:p w14:paraId="66481B74" w14:textId="77777777" w:rsidR="009741BE" w:rsidRPr="00644050" w:rsidRDefault="009741BE" w:rsidP="009741BE">
      <w:pPr>
        <w:pStyle w:val="Sinespaciado"/>
        <w:rPr>
          <w:rStyle w:val="text"/>
          <w:rFonts w:ascii="Calibri" w:hAnsi="Calibri" w:cs="Calibri"/>
          <w:color w:val="000000"/>
          <w:sz w:val="22"/>
          <w:szCs w:val="22"/>
          <w:shd w:val="clear" w:color="auto" w:fill="FFFFFF"/>
        </w:rPr>
      </w:pPr>
    </w:p>
    <w:p w14:paraId="7771FADA" w14:textId="40CB75D4" w:rsidR="00DF30B6" w:rsidRPr="00644050" w:rsidRDefault="00DF30B6" w:rsidP="00DF30B6">
      <w:pPr>
        <w:jc w:val="both"/>
        <w:rPr>
          <w:rFonts w:ascii="Calibri" w:eastAsia="Times New Roman" w:hAnsi="Calibri" w:cs="Calibri"/>
          <w:kern w:val="0"/>
          <w:sz w:val="22"/>
          <w:szCs w:val="22"/>
          <w:lang w:eastAsia="es-MX"/>
          <w14:ligatures w14:val="none"/>
        </w:rPr>
      </w:pPr>
      <w:r w:rsidRPr="00644050">
        <w:rPr>
          <w:rFonts w:ascii="Calibri" w:eastAsia="Times New Roman" w:hAnsi="Calibri" w:cs="Calibri"/>
          <w:kern w:val="0"/>
          <w:sz w:val="22"/>
          <w:szCs w:val="22"/>
          <w:lang w:eastAsia="es-MX"/>
          <w14:ligatures w14:val="none"/>
        </w:rPr>
        <w:tab/>
        <w:t xml:space="preserve">Hacemos, decimos o escribimos cosas insensatas cuando queremos defendernos o defender nuestra fe o defender a la iglesia de las falsas acusaciones y de los rumores malintencionados de los que están en contra. Nos duele que nos ataquen cuando de todo corazón queremos hacer el bien, mejorar el nivel de nuestros hermanos, dar libertad al Espíritu Santo, hacer la voluntad de Dios, movilizar a la evangelización y al crecimiento, </w:t>
      </w:r>
      <w:r w:rsidR="00C959E8">
        <w:rPr>
          <w:rFonts w:ascii="Calibri" w:eastAsia="Times New Roman" w:hAnsi="Calibri" w:cs="Calibri"/>
          <w:kern w:val="0"/>
          <w:sz w:val="22"/>
          <w:szCs w:val="22"/>
          <w:lang w:eastAsia="es-MX"/>
          <w14:ligatures w14:val="none"/>
        </w:rPr>
        <w:t>cultivar</w:t>
      </w:r>
      <w:r w:rsidRPr="00644050">
        <w:rPr>
          <w:rFonts w:ascii="Calibri" w:eastAsia="Times New Roman" w:hAnsi="Calibri" w:cs="Calibri"/>
          <w:kern w:val="0"/>
          <w:sz w:val="22"/>
          <w:szCs w:val="22"/>
          <w:lang w:eastAsia="es-MX"/>
          <w14:ligatures w14:val="none"/>
        </w:rPr>
        <w:t xml:space="preserve"> la unidad y promover el uso de los dones entre otras cosas. Nos duele cuando</w:t>
      </w:r>
      <w:r w:rsidR="00C959E8">
        <w:rPr>
          <w:rFonts w:ascii="Calibri" w:eastAsia="Times New Roman" w:hAnsi="Calibri" w:cs="Calibri"/>
          <w:kern w:val="0"/>
          <w:sz w:val="22"/>
          <w:szCs w:val="22"/>
          <w:lang w:eastAsia="es-MX"/>
          <w14:ligatures w14:val="none"/>
        </w:rPr>
        <w:t xml:space="preserve"> algunos</w:t>
      </w:r>
      <w:r w:rsidRPr="00644050">
        <w:rPr>
          <w:rFonts w:ascii="Calibri" w:eastAsia="Times New Roman" w:hAnsi="Calibri" w:cs="Calibri"/>
          <w:kern w:val="0"/>
          <w:sz w:val="22"/>
          <w:szCs w:val="22"/>
          <w:lang w:eastAsia="es-MX"/>
          <w14:ligatures w14:val="none"/>
        </w:rPr>
        <w:t xml:space="preserve"> se oponen y no nos apoyan. Nos duele cuando hablan en contra a nuestras espaldas, nos duele y nos enoja mucho porque</w:t>
      </w:r>
      <w:r w:rsidR="00C959E8">
        <w:rPr>
          <w:rFonts w:ascii="Calibri" w:eastAsia="Times New Roman" w:hAnsi="Calibri" w:cs="Calibri"/>
          <w:kern w:val="0"/>
          <w:sz w:val="22"/>
          <w:szCs w:val="22"/>
          <w:lang w:eastAsia="es-MX"/>
          <w14:ligatures w14:val="none"/>
        </w:rPr>
        <w:t xml:space="preserve"> pensamos que</w:t>
      </w:r>
      <w:r w:rsidRPr="00644050">
        <w:rPr>
          <w:rFonts w:ascii="Calibri" w:eastAsia="Times New Roman" w:hAnsi="Calibri" w:cs="Calibri"/>
          <w:kern w:val="0"/>
          <w:sz w:val="22"/>
          <w:szCs w:val="22"/>
          <w:lang w:eastAsia="es-MX"/>
          <w14:ligatures w14:val="none"/>
        </w:rPr>
        <w:t xml:space="preserve"> no merecemos ese destrato. Y justo aquí, en este punto, es donde nos equivocamos cuando reaccionamos con ira y frustración, cuando “levantamos en peso a alguien”, o lo agredimos públicamente o veladamente con indirectas. Creyendo que hacemos lo que tenemos que hacer, que estamos defendiendo la causa del Señor, estamos cometiendo una gran disparate, una enorme estupidez al atacar un objetivo errado. Porque los que se oponen y nos hacen la guerra en realidad no son ellos, sino el que los manipula, el que los tiene presos, encarcelados, atados a su voluntad. Ellos no son libres de decir o hacer lo que están haciendo. Son motivados, impulsados y obligados a obedecerlo. El apóstol Pablo dice que hacen lo que hacen porque están “enlazados” por el diablo, y “cautivos a voluntad de él”. </w:t>
      </w:r>
    </w:p>
    <w:p w14:paraId="79B3888B" w14:textId="77777777" w:rsidR="00DF30B6" w:rsidRPr="00644050" w:rsidRDefault="00DF30B6" w:rsidP="00DF30B6">
      <w:pPr>
        <w:jc w:val="both"/>
        <w:rPr>
          <w:rFonts w:ascii="Calibri" w:eastAsia="Times New Roman" w:hAnsi="Calibri" w:cs="Calibri"/>
          <w:kern w:val="0"/>
          <w:sz w:val="22"/>
          <w:szCs w:val="22"/>
          <w:lang w:eastAsia="es-MX"/>
          <w14:ligatures w14:val="none"/>
        </w:rPr>
      </w:pPr>
    </w:p>
    <w:p w14:paraId="30B221E2" w14:textId="77777777" w:rsidR="00C959E8" w:rsidRDefault="00DF30B6" w:rsidP="00DF30B6">
      <w:pPr>
        <w:jc w:val="both"/>
        <w:rPr>
          <w:rStyle w:val="text"/>
          <w:rFonts w:ascii="Calibri" w:hAnsi="Calibri" w:cs="Calibri"/>
          <w:color w:val="000000"/>
          <w:sz w:val="22"/>
          <w:szCs w:val="22"/>
          <w:shd w:val="clear" w:color="auto" w:fill="FFFFFF"/>
        </w:rPr>
      </w:pPr>
      <w:r w:rsidRPr="00644050">
        <w:rPr>
          <w:rFonts w:ascii="Calibri" w:eastAsia="Times New Roman" w:hAnsi="Calibri" w:cs="Calibri"/>
          <w:kern w:val="0"/>
          <w:sz w:val="22"/>
          <w:szCs w:val="22"/>
          <w:lang w:eastAsia="es-MX"/>
          <w14:ligatures w14:val="none"/>
        </w:rPr>
        <w:tab/>
        <w:t>Entonces ¿qué debemos hacer cuando se oponen? El consejo de la Palabra de Dios es que no debemos pelear, y si nos consideramos siervos de Dios, no debemos ser contenciosos, no debemos ser peleadores ni rencillosos, sino amables con todos. Si, podemos corregir, pero si lo hacemos debemos “con mansedumbre corregir a los que se oponen”. La Biblia de las Américas traduce “corrigiendo tiernamente a los que se oponen”. La Nueva Versión Internacional dice “Así, humildemente debe corregir a los adversarios”. Y la Nueva Traducción Viviente aclara diciendo que debe ser “capaz de enseñar y ser paciente con las personas difíciles. Instruye con ternura a los que se oponen a la verdad” Y aquí nos preguntamos ¿con qué propósito un siervo del Señor debe tratar así a los que se oponen? Y Pablo responde “</w:t>
      </w:r>
      <w:r w:rsidRPr="00644050">
        <w:rPr>
          <w:rStyle w:val="text"/>
          <w:rFonts w:ascii="Calibri" w:hAnsi="Calibri" w:cs="Calibri"/>
          <w:color w:val="000000"/>
          <w:sz w:val="22"/>
          <w:szCs w:val="22"/>
          <w:shd w:val="clear" w:color="auto" w:fill="FFFFFF"/>
        </w:rPr>
        <w:t>por si quizá Dios les conceda que se arrepientan para conocer la verdad,</w:t>
      </w:r>
      <w:r w:rsidRPr="00644050">
        <w:rPr>
          <w:rFonts w:ascii="Calibri" w:hAnsi="Calibri" w:cs="Calibri"/>
          <w:sz w:val="22"/>
          <w:szCs w:val="22"/>
          <w:shd w:val="clear" w:color="auto" w:fill="FFFFFF"/>
        </w:rPr>
        <w:t> </w:t>
      </w:r>
      <w:r w:rsidRPr="00644050">
        <w:rPr>
          <w:rStyle w:val="text"/>
          <w:rFonts w:ascii="Calibri" w:hAnsi="Calibri" w:cs="Calibri"/>
          <w:color w:val="000000"/>
          <w:sz w:val="22"/>
          <w:szCs w:val="22"/>
          <w:shd w:val="clear" w:color="auto" w:fill="FFFFFF"/>
        </w:rPr>
        <w:t>y escapen del lazo del diablo, en que están cautivos a voluntad de él.</w:t>
      </w:r>
      <w:r w:rsidRPr="00644050">
        <w:rPr>
          <w:rStyle w:val="text"/>
          <w:rFonts w:ascii="Calibri" w:hAnsi="Calibri" w:cs="Calibri"/>
          <w:color w:val="000000"/>
          <w:sz w:val="22"/>
          <w:szCs w:val="22"/>
          <w:shd w:val="clear" w:color="auto" w:fill="FFFFFF"/>
        </w:rPr>
        <w:t xml:space="preserve">” </w:t>
      </w:r>
    </w:p>
    <w:p w14:paraId="0B78A9FA" w14:textId="14A4F371" w:rsidR="00DF30B6" w:rsidRDefault="00C959E8" w:rsidP="00DF30B6">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lastRenderedPageBreak/>
        <w:tab/>
      </w:r>
      <w:r w:rsidR="00DF30B6" w:rsidRPr="00644050">
        <w:rPr>
          <w:rStyle w:val="text"/>
          <w:rFonts w:ascii="Calibri" w:hAnsi="Calibri" w:cs="Calibri"/>
          <w:color w:val="000000"/>
          <w:sz w:val="22"/>
          <w:szCs w:val="22"/>
          <w:shd w:val="clear" w:color="auto" w:fill="FFFFFF"/>
        </w:rPr>
        <w:t>Tratar con sensatez a un oponente o a un enemigo, abre una puerta de oportunidad</w:t>
      </w:r>
      <w:r>
        <w:rPr>
          <w:rStyle w:val="text"/>
          <w:rFonts w:ascii="Calibri" w:hAnsi="Calibri" w:cs="Calibri"/>
          <w:color w:val="000000"/>
          <w:sz w:val="22"/>
          <w:szCs w:val="22"/>
          <w:shd w:val="clear" w:color="auto" w:fill="FFFFFF"/>
        </w:rPr>
        <w:t xml:space="preserve"> y</w:t>
      </w:r>
      <w:r w:rsidR="00DF30B6" w:rsidRPr="00644050">
        <w:rPr>
          <w:rStyle w:val="text"/>
          <w:rFonts w:ascii="Calibri" w:hAnsi="Calibri" w:cs="Calibri"/>
          <w:color w:val="000000"/>
          <w:sz w:val="22"/>
          <w:szCs w:val="22"/>
          <w:shd w:val="clear" w:color="auto" w:fill="FFFFFF"/>
        </w:rPr>
        <w:t xml:space="preserve"> de liberación, pero</w:t>
      </w:r>
      <w:r>
        <w:rPr>
          <w:rStyle w:val="text"/>
          <w:rFonts w:ascii="Calibri" w:hAnsi="Calibri" w:cs="Calibri"/>
          <w:color w:val="000000"/>
          <w:sz w:val="22"/>
          <w:szCs w:val="22"/>
          <w:shd w:val="clear" w:color="auto" w:fill="FFFFFF"/>
        </w:rPr>
        <w:t xml:space="preserve"> sólo</w:t>
      </w:r>
      <w:r w:rsidR="00DF30B6" w:rsidRPr="00644050">
        <w:rPr>
          <w:rStyle w:val="text"/>
          <w:rFonts w:ascii="Calibri" w:hAnsi="Calibri" w:cs="Calibri"/>
          <w:color w:val="000000"/>
          <w:sz w:val="22"/>
          <w:szCs w:val="22"/>
          <w:shd w:val="clear" w:color="auto" w:fill="FFFFFF"/>
        </w:rPr>
        <w:t xml:space="preserve"> si lo tratamos como Dios quiere que lo tratemos, hay un “quizá”, hay una posibilidad, “por si quizá Dios les conceda que se arrepientan para conocer la verdad y escapen del lazo del diablo”</w:t>
      </w:r>
    </w:p>
    <w:p w14:paraId="26F9F946" w14:textId="77777777" w:rsidR="00C959E8" w:rsidRPr="00644050" w:rsidRDefault="00C959E8" w:rsidP="00DF30B6">
      <w:pPr>
        <w:jc w:val="both"/>
        <w:rPr>
          <w:rStyle w:val="text"/>
          <w:rFonts w:ascii="Calibri" w:hAnsi="Calibri" w:cs="Calibri"/>
          <w:color w:val="000000"/>
          <w:sz w:val="22"/>
          <w:szCs w:val="22"/>
          <w:shd w:val="clear" w:color="auto" w:fill="FFFFFF"/>
        </w:rPr>
      </w:pPr>
    </w:p>
    <w:p w14:paraId="44FCF54A" w14:textId="77777777" w:rsidR="00C959E8" w:rsidRDefault="00DF30B6" w:rsidP="00DF30B6">
      <w:pPr>
        <w:jc w:val="both"/>
        <w:rPr>
          <w:rFonts w:ascii="Calibri" w:eastAsia="Times New Roman" w:hAnsi="Calibri" w:cs="Calibri"/>
          <w:color w:val="000000"/>
          <w:kern w:val="0"/>
          <w:sz w:val="22"/>
          <w:szCs w:val="22"/>
          <w:lang w:eastAsia="es-MX"/>
          <w14:ligatures w14:val="none"/>
        </w:rPr>
      </w:pPr>
      <w:r w:rsidRPr="00644050">
        <w:rPr>
          <w:rStyle w:val="text"/>
          <w:rFonts w:ascii="Calibri" w:hAnsi="Calibri" w:cs="Calibri"/>
          <w:color w:val="000000"/>
          <w:sz w:val="22"/>
          <w:szCs w:val="22"/>
          <w:shd w:val="clear" w:color="auto" w:fill="FFFFFF"/>
        </w:rPr>
        <w:tab/>
        <w:t xml:space="preserve">En </w:t>
      </w:r>
      <w:r w:rsidRPr="00644050">
        <w:rPr>
          <w:rFonts w:ascii="Calibri" w:eastAsia="Times New Roman" w:hAnsi="Calibri" w:cs="Calibri"/>
          <w:color w:val="000000"/>
          <w:kern w:val="0"/>
          <w:sz w:val="22"/>
          <w:szCs w:val="22"/>
          <w:lang w:eastAsia="es-MX"/>
          <w14:ligatures w14:val="none"/>
        </w:rPr>
        <w:t>Pro</w:t>
      </w:r>
      <w:r w:rsidRPr="00644050">
        <w:rPr>
          <w:rFonts w:ascii="Calibri" w:eastAsia="Times New Roman" w:hAnsi="Calibri" w:cs="Calibri"/>
          <w:kern w:val="0"/>
          <w:sz w:val="22"/>
          <w:szCs w:val="22"/>
          <w:lang w:eastAsia="es-MX"/>
          <w14:ligatures w14:val="none"/>
        </w:rPr>
        <w:t>verbios 20:3 dice: “</w:t>
      </w:r>
      <w:r w:rsidRPr="00644050">
        <w:rPr>
          <w:rFonts w:ascii="Calibri" w:eastAsia="Times New Roman" w:hAnsi="Calibri" w:cs="Calibri"/>
          <w:color w:val="000000"/>
          <w:kern w:val="0"/>
          <w:sz w:val="22"/>
          <w:szCs w:val="22"/>
          <w:lang w:eastAsia="es-MX"/>
          <w14:ligatures w14:val="none"/>
        </w:rPr>
        <w:t>Honra es del hombre dejar la contienda; Mas todo insensato se envolverá en ella.</w:t>
      </w:r>
      <w:r w:rsidRPr="00644050">
        <w:rPr>
          <w:rFonts w:ascii="Calibri" w:eastAsia="Times New Roman" w:hAnsi="Calibri" w:cs="Calibri"/>
          <w:color w:val="000000"/>
          <w:kern w:val="0"/>
          <w:sz w:val="22"/>
          <w:szCs w:val="22"/>
          <w:lang w:eastAsia="es-MX"/>
          <w14:ligatures w14:val="none"/>
        </w:rPr>
        <w:t xml:space="preserve"> </w:t>
      </w:r>
      <w:r w:rsidRPr="00644050">
        <w:rPr>
          <w:rFonts w:ascii="Calibri" w:eastAsia="Times New Roman" w:hAnsi="Calibri" w:cs="Calibri"/>
          <w:color w:val="000000"/>
          <w:kern w:val="0"/>
          <w:sz w:val="22"/>
          <w:szCs w:val="22"/>
          <w:lang w:eastAsia="es-MX"/>
          <w14:ligatures w14:val="none"/>
        </w:rPr>
        <w:t>”</w:t>
      </w:r>
      <w:r w:rsidRPr="00644050">
        <w:rPr>
          <w:rFonts w:ascii="Calibri" w:eastAsia="Times New Roman" w:hAnsi="Calibri" w:cs="Calibri"/>
          <w:color w:val="000000"/>
          <w:kern w:val="0"/>
          <w:sz w:val="22"/>
          <w:szCs w:val="22"/>
          <w:lang w:eastAsia="es-MX"/>
          <w14:ligatures w14:val="none"/>
        </w:rPr>
        <w:t>Por eso, si quieres recibir honra de parte de Dios, deja la contienda, deja la pelea, deja de defenderte y abraza la sensatez y no permitas que el diablo se salga con la suya, no permitas que te gane haciéndote enojar contra aquellos que no saben lo que hacen. Y si actúas con sensatez tal vez algún día tu enemigo se convierta en un verdadero hermano a quien abrazarás</w:t>
      </w:r>
      <w:r w:rsidR="00C959E8">
        <w:rPr>
          <w:rFonts w:ascii="Calibri" w:eastAsia="Times New Roman" w:hAnsi="Calibri" w:cs="Calibri"/>
          <w:color w:val="000000"/>
          <w:kern w:val="0"/>
          <w:sz w:val="22"/>
          <w:szCs w:val="22"/>
          <w:lang w:eastAsia="es-MX"/>
          <w14:ligatures w14:val="none"/>
        </w:rPr>
        <w:t xml:space="preserve">, porque lo habrás liberado con tu sensatez. </w:t>
      </w:r>
    </w:p>
    <w:p w14:paraId="14192869" w14:textId="375AF5D8" w:rsidR="00DF30B6" w:rsidRPr="00644050" w:rsidRDefault="00C959E8" w:rsidP="00DF30B6">
      <w:pPr>
        <w:jc w:val="both"/>
        <w:rPr>
          <w:rStyle w:val="text"/>
          <w:rFonts w:ascii="Calibri" w:hAnsi="Calibri" w:cs="Calibri"/>
          <w:color w:val="000000"/>
          <w:sz w:val="22"/>
          <w:szCs w:val="22"/>
          <w:shd w:val="clear" w:color="auto" w:fill="FFFFFF"/>
        </w:rPr>
      </w:pPr>
      <w:r>
        <w:rPr>
          <w:rFonts w:ascii="Calibri" w:eastAsia="Times New Roman" w:hAnsi="Calibri" w:cs="Calibri"/>
          <w:color w:val="000000"/>
          <w:kern w:val="0"/>
          <w:sz w:val="22"/>
          <w:szCs w:val="22"/>
          <w:lang w:eastAsia="es-MX"/>
          <w14:ligatures w14:val="none"/>
        </w:rPr>
        <w:tab/>
        <w:t>En segundo lugar, debemos mirar a nuestro propio interior y lograr:</w:t>
      </w:r>
    </w:p>
    <w:p w14:paraId="4BAB57C2" w14:textId="77777777" w:rsidR="00DF30B6" w:rsidRPr="00644050" w:rsidRDefault="00DF30B6" w:rsidP="009741BE">
      <w:pPr>
        <w:pStyle w:val="Sinespaciado"/>
        <w:rPr>
          <w:rStyle w:val="text"/>
          <w:rFonts w:ascii="Calibri" w:hAnsi="Calibri" w:cs="Calibri"/>
          <w:color w:val="333333"/>
          <w:sz w:val="22"/>
          <w:szCs w:val="22"/>
        </w:rPr>
      </w:pPr>
    </w:p>
    <w:p w14:paraId="4A3AD1B7" w14:textId="518C749A" w:rsidR="00434087" w:rsidRPr="00644050" w:rsidRDefault="009741BE" w:rsidP="00434087">
      <w:pPr>
        <w:rPr>
          <w:rFonts w:ascii="Calibri" w:hAnsi="Calibri" w:cs="Calibri"/>
          <w:b/>
          <w:bCs/>
          <w:sz w:val="22"/>
          <w:szCs w:val="22"/>
          <w:lang w:val="es-ES_tradnl"/>
        </w:rPr>
      </w:pPr>
      <w:r w:rsidRPr="00644050">
        <w:rPr>
          <w:rFonts w:ascii="Calibri" w:hAnsi="Calibri" w:cs="Calibri"/>
          <w:b/>
          <w:bCs/>
          <w:sz w:val="22"/>
          <w:szCs w:val="22"/>
          <w:lang w:val="es-ES_tradnl"/>
        </w:rPr>
        <w:t>II</w:t>
      </w:r>
      <w:r w:rsidRPr="00644050">
        <w:rPr>
          <w:rFonts w:ascii="Calibri" w:hAnsi="Calibri" w:cs="Calibri"/>
          <w:b/>
          <w:bCs/>
          <w:sz w:val="22"/>
          <w:szCs w:val="22"/>
          <w:lang w:val="es-ES_tradnl"/>
        </w:rPr>
        <w:tab/>
        <w:t xml:space="preserve">LA LIBERACIÓN DEL </w:t>
      </w:r>
      <w:r w:rsidR="0088307E" w:rsidRPr="00644050">
        <w:rPr>
          <w:rFonts w:ascii="Calibri" w:hAnsi="Calibri" w:cs="Calibri"/>
          <w:b/>
          <w:bCs/>
          <w:sz w:val="22"/>
          <w:szCs w:val="22"/>
          <w:lang w:val="es-ES_tradnl"/>
        </w:rPr>
        <w:t>ENVANECIMIENTO</w:t>
      </w:r>
    </w:p>
    <w:p w14:paraId="03BB2B24" w14:textId="6D0324FD" w:rsidR="00434087" w:rsidRDefault="009741BE" w:rsidP="009741BE">
      <w:pPr>
        <w:jc w:val="both"/>
        <w:rPr>
          <w:rStyle w:val="text"/>
          <w:rFonts w:ascii="Calibri" w:hAnsi="Calibri" w:cs="Calibri"/>
          <w:color w:val="000000"/>
          <w:sz w:val="22"/>
          <w:szCs w:val="22"/>
          <w:shd w:val="clear" w:color="auto" w:fill="FFFFFF"/>
        </w:rPr>
      </w:pPr>
      <w:r w:rsidRPr="00644050">
        <w:rPr>
          <w:rFonts w:ascii="Calibri" w:hAnsi="Calibri" w:cs="Calibri"/>
          <w:sz w:val="22"/>
          <w:szCs w:val="22"/>
          <w:lang w:val="es-ES_tradnl"/>
        </w:rPr>
        <w:tab/>
      </w:r>
      <w:r w:rsidR="00434087" w:rsidRPr="00644050">
        <w:rPr>
          <w:rFonts w:ascii="Calibri" w:hAnsi="Calibri" w:cs="Calibri"/>
          <w:sz w:val="22"/>
          <w:szCs w:val="22"/>
          <w:lang w:val="es-ES_tradnl"/>
        </w:rPr>
        <w:t>1 Tim</w:t>
      </w:r>
      <w:r w:rsidR="00644050" w:rsidRPr="00644050">
        <w:rPr>
          <w:rFonts w:ascii="Calibri" w:hAnsi="Calibri" w:cs="Calibri"/>
          <w:sz w:val="22"/>
          <w:szCs w:val="22"/>
          <w:lang w:val="es-ES_tradnl"/>
        </w:rPr>
        <w:t>oteo</w:t>
      </w:r>
      <w:r w:rsidR="00434087" w:rsidRPr="00644050">
        <w:rPr>
          <w:rFonts w:ascii="Calibri" w:hAnsi="Calibri" w:cs="Calibri"/>
          <w:sz w:val="22"/>
          <w:szCs w:val="22"/>
          <w:lang w:val="es-ES_tradnl"/>
        </w:rPr>
        <w:t xml:space="preserve"> 3:6</w:t>
      </w:r>
      <w:r w:rsidR="00434087" w:rsidRPr="00644050">
        <w:rPr>
          <w:rFonts w:ascii="Calibri" w:hAnsi="Calibri" w:cs="Calibri"/>
          <w:sz w:val="22"/>
          <w:szCs w:val="22"/>
          <w:lang w:val="es-ES_tradnl"/>
        </w:rPr>
        <w:t>-7 “</w:t>
      </w:r>
      <w:r w:rsidR="00434087" w:rsidRPr="00644050">
        <w:rPr>
          <w:rStyle w:val="text"/>
          <w:rFonts w:ascii="Calibri" w:hAnsi="Calibri" w:cs="Calibri"/>
          <w:color w:val="000000"/>
          <w:sz w:val="22"/>
          <w:szCs w:val="22"/>
          <w:shd w:val="clear" w:color="auto" w:fill="FFFFFF"/>
        </w:rPr>
        <w:t>no un neófito, no sea que envaneciéndose caiga en la condenación del diablo.</w:t>
      </w:r>
      <w:r w:rsidR="00434087" w:rsidRPr="00644050">
        <w:rPr>
          <w:rFonts w:ascii="Calibri" w:hAnsi="Calibri" w:cs="Calibri"/>
          <w:color w:val="000000"/>
          <w:sz w:val="22"/>
          <w:szCs w:val="22"/>
          <w:shd w:val="clear" w:color="auto" w:fill="FFFFFF"/>
        </w:rPr>
        <w:t> </w:t>
      </w:r>
      <w:r w:rsidR="00434087" w:rsidRPr="00644050">
        <w:rPr>
          <w:rStyle w:val="text"/>
          <w:rFonts w:ascii="Calibri" w:hAnsi="Calibri" w:cs="Calibri"/>
          <w:b/>
          <w:bCs/>
          <w:color w:val="000000"/>
          <w:sz w:val="22"/>
          <w:szCs w:val="22"/>
          <w:shd w:val="clear" w:color="auto" w:fill="FFFFFF"/>
          <w:vertAlign w:val="superscript"/>
        </w:rPr>
        <w:t> </w:t>
      </w:r>
      <w:r w:rsidR="00434087" w:rsidRPr="00644050">
        <w:rPr>
          <w:rStyle w:val="text"/>
          <w:rFonts w:ascii="Calibri" w:hAnsi="Calibri" w:cs="Calibri"/>
          <w:color w:val="000000"/>
          <w:sz w:val="22"/>
          <w:szCs w:val="22"/>
          <w:shd w:val="clear" w:color="auto" w:fill="FFFFFF"/>
        </w:rPr>
        <w:t>También es necesario que tenga buen testimonio de los de afuera, para que no caiga en descrédito y en lazo del diablo.</w:t>
      </w:r>
      <w:r w:rsidR="00434087" w:rsidRPr="00644050">
        <w:rPr>
          <w:rStyle w:val="text"/>
          <w:rFonts w:ascii="Calibri" w:hAnsi="Calibri" w:cs="Calibri"/>
          <w:color w:val="000000"/>
          <w:sz w:val="22"/>
          <w:szCs w:val="22"/>
          <w:shd w:val="clear" w:color="auto" w:fill="FFFFFF"/>
        </w:rPr>
        <w:t>”</w:t>
      </w:r>
    </w:p>
    <w:p w14:paraId="615B6C4E" w14:textId="77777777" w:rsidR="00644050" w:rsidRDefault="00644050" w:rsidP="009741BE">
      <w:pPr>
        <w:jc w:val="both"/>
        <w:rPr>
          <w:rStyle w:val="text"/>
          <w:rFonts w:ascii="Calibri" w:hAnsi="Calibri" w:cs="Calibri"/>
          <w:color w:val="000000"/>
          <w:sz w:val="22"/>
          <w:szCs w:val="22"/>
          <w:shd w:val="clear" w:color="auto" w:fill="FFFFFF"/>
        </w:rPr>
      </w:pPr>
    </w:p>
    <w:p w14:paraId="1F27EE0B" w14:textId="73DC390E" w:rsidR="00644050" w:rsidRDefault="00644050" w:rsidP="009741BE">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Aquí, en </w:t>
      </w:r>
      <w:r w:rsidR="00C959E8">
        <w:rPr>
          <w:rStyle w:val="text"/>
          <w:rFonts w:ascii="Calibri" w:hAnsi="Calibri" w:cs="Calibri"/>
          <w:color w:val="000000"/>
          <w:sz w:val="22"/>
          <w:szCs w:val="22"/>
          <w:shd w:val="clear" w:color="auto" w:fill="FFFFFF"/>
        </w:rPr>
        <w:t>su carta pastoral a Timoteo,</w:t>
      </w:r>
      <w:r>
        <w:rPr>
          <w:rStyle w:val="text"/>
          <w:rFonts w:ascii="Calibri" w:hAnsi="Calibri" w:cs="Calibri"/>
          <w:color w:val="000000"/>
          <w:sz w:val="22"/>
          <w:szCs w:val="22"/>
          <w:shd w:val="clear" w:color="auto" w:fill="FFFFFF"/>
        </w:rPr>
        <w:t xml:space="preserve"> el apóstol Pablo estuvo mencionando los requisitos que debe tener un pastor o un obispo para cuidar </w:t>
      </w:r>
      <w:r w:rsidR="00C959E8">
        <w:rPr>
          <w:rStyle w:val="text"/>
          <w:rFonts w:ascii="Calibri" w:hAnsi="Calibri" w:cs="Calibri"/>
          <w:color w:val="000000"/>
          <w:sz w:val="22"/>
          <w:szCs w:val="22"/>
          <w:shd w:val="clear" w:color="auto" w:fill="FFFFFF"/>
        </w:rPr>
        <w:t>la</w:t>
      </w:r>
      <w:r>
        <w:rPr>
          <w:rStyle w:val="text"/>
          <w:rFonts w:ascii="Calibri" w:hAnsi="Calibri" w:cs="Calibri"/>
          <w:color w:val="000000"/>
          <w:sz w:val="22"/>
          <w:szCs w:val="22"/>
          <w:shd w:val="clear" w:color="auto" w:fill="FFFFFF"/>
        </w:rPr>
        <w:t xml:space="preserve"> iglesia, y después de mencionar varias cosas sobre su carácter y su conducta, concluyó diciendo que el pastor no debe ser un neófito. Neófito significa “nuevo en la fe”, un recién convertido. Literalmente en griego significa “recién plantado”. ¿Por qué no debe ser un recién convertido el que pastoree una iglesia? Porque puede envanecerse al ver el éxito inicial de su ministerio, es decir, puede compararse con otros y pensar que es más que ellos porque su iglesia está creciendo o porque suceden milagros, sin darse cuenta que no es él, sino Dios el que hizo la obra. Pero como no lo ve, y “se las cree” puede volverse soberbio, altivo y a negarse a escuchar ningún consejo. Y si se envanece, corre el peligro de ser condenado del mismo modo en que fue condenado el diablo. Pablo dice “y caiga en la condenación del diablo”</w:t>
      </w:r>
    </w:p>
    <w:p w14:paraId="5A0617E5" w14:textId="77777777" w:rsidR="00644050" w:rsidRDefault="00644050" w:rsidP="009741BE">
      <w:pPr>
        <w:jc w:val="both"/>
        <w:rPr>
          <w:rStyle w:val="text"/>
          <w:rFonts w:ascii="Calibri" w:hAnsi="Calibri" w:cs="Calibri"/>
          <w:color w:val="000000"/>
          <w:sz w:val="22"/>
          <w:szCs w:val="22"/>
          <w:shd w:val="clear" w:color="auto" w:fill="FFFFFF"/>
        </w:rPr>
      </w:pPr>
    </w:p>
    <w:p w14:paraId="523BD3BE" w14:textId="624EB34C" w:rsidR="00644050" w:rsidRDefault="00644050" w:rsidP="009741BE">
      <w:pPr>
        <w:jc w:val="both"/>
        <w:rPr>
          <w:rFonts w:ascii="Calibri" w:eastAsia="Times New Roman" w:hAnsi="Calibri" w:cs="Calibri"/>
          <w:color w:val="000000"/>
          <w:kern w:val="0"/>
          <w:sz w:val="22"/>
          <w:szCs w:val="22"/>
          <w:lang w:eastAsia="es-MX"/>
          <w14:ligatures w14:val="none"/>
        </w:rPr>
      </w:pPr>
      <w:r>
        <w:rPr>
          <w:rStyle w:val="text"/>
          <w:rFonts w:ascii="Calibri" w:hAnsi="Calibri" w:cs="Calibri"/>
          <w:color w:val="000000"/>
          <w:sz w:val="22"/>
          <w:szCs w:val="22"/>
          <w:shd w:val="clear" w:color="auto" w:fill="FFFFFF"/>
        </w:rPr>
        <w:tab/>
        <w:t>El envanecimiento personal, es decir, la soberbia o la altivez es posiblemente la peor insensatez que se pueda cometer porque atrapa y destruye el presente y el futuro de una persona. Porque se convierte en un imán que atrae la desgracia. En Proverbios 11:2 dice “</w:t>
      </w:r>
      <w:r w:rsidRPr="00644050">
        <w:rPr>
          <w:rFonts w:ascii="Calibri" w:eastAsia="Times New Roman" w:hAnsi="Calibri" w:cs="Calibri"/>
          <w:color w:val="000000"/>
          <w:kern w:val="0"/>
          <w:sz w:val="22"/>
          <w:szCs w:val="22"/>
          <w:lang w:eastAsia="es-MX"/>
          <w14:ligatures w14:val="none"/>
        </w:rPr>
        <w:t xml:space="preserve">Cuando viene la soberbia, viene también la deshonra; </w:t>
      </w:r>
      <w:r>
        <w:rPr>
          <w:rFonts w:ascii="Calibri" w:eastAsia="Times New Roman" w:hAnsi="Calibri" w:cs="Calibri"/>
          <w:color w:val="000000"/>
          <w:kern w:val="0"/>
          <w:sz w:val="22"/>
          <w:szCs w:val="22"/>
          <w:lang w:eastAsia="es-MX"/>
          <w14:ligatures w14:val="none"/>
        </w:rPr>
        <w:t>…” y más adelante, en 16:18 dice “</w:t>
      </w:r>
      <w:r w:rsidRPr="00644050">
        <w:rPr>
          <w:rFonts w:ascii="Calibri" w:eastAsia="Times New Roman" w:hAnsi="Calibri" w:cs="Calibri"/>
          <w:color w:val="000000"/>
          <w:kern w:val="0"/>
          <w:sz w:val="22"/>
          <w:szCs w:val="22"/>
          <w:lang w:eastAsia="es-MX"/>
          <w14:ligatures w14:val="none"/>
        </w:rPr>
        <w:t>Antes del quebrantamiento es la soberbia, Y antes de la caída la altivez de espíritu.</w:t>
      </w:r>
      <w:r>
        <w:rPr>
          <w:rFonts w:ascii="Calibri" w:eastAsia="Times New Roman" w:hAnsi="Calibri" w:cs="Calibri"/>
          <w:color w:val="000000"/>
          <w:kern w:val="0"/>
          <w:sz w:val="22"/>
          <w:szCs w:val="22"/>
          <w:lang w:eastAsia="es-MX"/>
          <w14:ligatures w14:val="none"/>
        </w:rPr>
        <w:t xml:space="preserve">” El envanecimiento a la corta o a la larga nos deja vacíos, porque ese es también su significado etimológico. Esta palabra viene de “vano” que significa “vacío”, sin substancia, fútil. Porque todo el trabajo en una iglesia se puede perder, todo lo logrado puede quedar en nada, todo puede desvanecerse y quedar vacío o vano. </w:t>
      </w:r>
    </w:p>
    <w:p w14:paraId="5DA7C5B2" w14:textId="77777777" w:rsidR="00644050" w:rsidRDefault="00644050" w:rsidP="009741BE">
      <w:pPr>
        <w:jc w:val="both"/>
        <w:rPr>
          <w:rFonts w:ascii="Calibri" w:eastAsia="Times New Roman" w:hAnsi="Calibri" w:cs="Calibri"/>
          <w:color w:val="000000"/>
          <w:kern w:val="0"/>
          <w:sz w:val="22"/>
          <w:szCs w:val="22"/>
          <w:lang w:eastAsia="es-MX"/>
          <w14:ligatures w14:val="none"/>
        </w:rPr>
      </w:pPr>
    </w:p>
    <w:p w14:paraId="0E9D7E7C" w14:textId="7B2F3683" w:rsidR="00644050" w:rsidRDefault="00644050" w:rsidP="009741BE">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 xml:space="preserve">Por eso, para ser liberados de la cárcel del envanecimiento, la cárcel de la soberbia, podemos hacer nuestras algunas frases de los Salmos, como por ejemplo Salmos 131:1 “Jehová, no se ha envanecido mi corazón, ni mis ojos se enaltecieron; ni anduve en grandezas, ni en cosas demasiado sublimes para </w:t>
      </w:r>
      <w:r w:rsidR="00C959E8">
        <w:rPr>
          <w:rFonts w:ascii="Calibri" w:eastAsia="Times New Roman" w:hAnsi="Calibri" w:cs="Calibri"/>
          <w:color w:val="000000"/>
          <w:kern w:val="0"/>
          <w:sz w:val="22"/>
          <w:szCs w:val="22"/>
          <w:lang w:eastAsia="es-MX"/>
          <w14:ligatures w14:val="none"/>
        </w:rPr>
        <w:t>mí</w:t>
      </w:r>
      <w:r>
        <w:rPr>
          <w:rFonts w:ascii="Calibri" w:eastAsia="Times New Roman" w:hAnsi="Calibri" w:cs="Calibri"/>
          <w:color w:val="000000"/>
          <w:kern w:val="0"/>
          <w:sz w:val="22"/>
          <w:szCs w:val="22"/>
          <w:lang w:eastAsia="es-MX"/>
          <w14:ligatures w14:val="none"/>
        </w:rPr>
        <w:t>”, y mucho antes, el rey David en el salmo 19 escribió “</w:t>
      </w:r>
      <w:r w:rsidRPr="00644050">
        <w:rPr>
          <w:rFonts w:ascii="Calibri" w:eastAsia="Times New Roman" w:hAnsi="Calibri" w:cs="Calibri"/>
          <w:color w:val="000000" w:themeColor="text1"/>
          <w:kern w:val="0"/>
          <w:sz w:val="22"/>
          <w:szCs w:val="22"/>
          <w:lang w:eastAsia="es-MX"/>
          <w14:ligatures w14:val="none"/>
        </w:rPr>
        <w:t>Preserva también a tu siervo de las </w:t>
      </w:r>
      <w:r w:rsidRPr="00644050">
        <w:rPr>
          <w:rFonts w:ascii="Calibri" w:eastAsia="Times New Roman" w:hAnsi="Calibri" w:cs="Calibri"/>
          <w:color w:val="000000" w:themeColor="text1"/>
          <w:kern w:val="0"/>
          <w:sz w:val="22"/>
          <w:szCs w:val="22"/>
          <w:bdr w:val="none" w:sz="0" w:space="0" w:color="auto" w:frame="1"/>
          <w:lang w:eastAsia="es-MX"/>
          <w14:ligatures w14:val="none"/>
        </w:rPr>
        <w:t>soberbia</w:t>
      </w:r>
      <w:r w:rsidRPr="00644050">
        <w:rPr>
          <w:rFonts w:ascii="Calibri" w:eastAsia="Times New Roman" w:hAnsi="Calibri" w:cs="Calibri"/>
          <w:color w:val="000000" w:themeColor="text1"/>
          <w:kern w:val="0"/>
          <w:sz w:val="22"/>
          <w:szCs w:val="22"/>
          <w:lang w:eastAsia="es-MX"/>
          <w14:ligatures w14:val="none"/>
        </w:rPr>
        <w:t xml:space="preserve">s; </w:t>
      </w:r>
      <w:r>
        <w:rPr>
          <w:rFonts w:ascii="Calibri" w:eastAsia="Times New Roman" w:hAnsi="Calibri" w:cs="Calibri"/>
          <w:color w:val="000000" w:themeColor="text1"/>
          <w:kern w:val="0"/>
          <w:sz w:val="22"/>
          <w:szCs w:val="22"/>
          <w:lang w:eastAsia="es-MX"/>
          <w14:ligatures w14:val="none"/>
        </w:rPr>
        <w:t>q</w:t>
      </w:r>
      <w:r w:rsidRPr="00644050">
        <w:rPr>
          <w:rFonts w:ascii="Calibri" w:eastAsia="Times New Roman" w:hAnsi="Calibri" w:cs="Calibri"/>
          <w:color w:val="000000" w:themeColor="text1"/>
          <w:kern w:val="0"/>
          <w:sz w:val="22"/>
          <w:szCs w:val="22"/>
          <w:lang w:eastAsia="es-MX"/>
          <w14:ligatures w14:val="none"/>
        </w:rPr>
        <w:t xml:space="preserve">ue no se enseñoreen de mí; </w:t>
      </w:r>
      <w:r>
        <w:rPr>
          <w:rFonts w:ascii="Calibri" w:eastAsia="Times New Roman" w:hAnsi="Calibri" w:cs="Calibri"/>
          <w:color w:val="000000" w:themeColor="text1"/>
          <w:kern w:val="0"/>
          <w:sz w:val="22"/>
          <w:szCs w:val="22"/>
          <w:lang w:eastAsia="es-MX"/>
          <w14:ligatures w14:val="none"/>
        </w:rPr>
        <w:t>e</w:t>
      </w:r>
      <w:r w:rsidRPr="00644050">
        <w:rPr>
          <w:rFonts w:ascii="Calibri" w:eastAsia="Times New Roman" w:hAnsi="Calibri" w:cs="Calibri"/>
          <w:color w:val="000000" w:themeColor="text1"/>
          <w:kern w:val="0"/>
          <w:sz w:val="22"/>
          <w:szCs w:val="22"/>
          <w:lang w:eastAsia="es-MX"/>
          <w14:ligatures w14:val="none"/>
        </w:rPr>
        <w:t>ntonces seré íntegro, y estaré limpio de gran rebelión.</w:t>
      </w:r>
      <w:r>
        <w:rPr>
          <w:rFonts w:ascii="Calibri" w:eastAsia="Times New Roman" w:hAnsi="Calibri" w:cs="Calibri"/>
          <w:color w:val="000000" w:themeColor="text1"/>
          <w:kern w:val="0"/>
          <w:sz w:val="22"/>
          <w:szCs w:val="22"/>
          <w:lang w:eastAsia="es-MX"/>
          <w14:ligatures w14:val="none"/>
        </w:rPr>
        <w:t>” (Salmos 19:13) Además, Jesucristo, cuando hizo una lista de las cosas que salen del corazón y contaminan, incluyó la soberbia y la insensatez, diciendo: “</w:t>
      </w:r>
      <w:r w:rsidRPr="00644050">
        <w:rPr>
          <w:rFonts w:ascii="Calibri" w:hAnsi="Calibri" w:cs="Calibri"/>
          <w:color w:val="000000"/>
          <w:sz w:val="22"/>
          <w:szCs w:val="22"/>
        </w:rPr>
        <w:t>Pero decía, que lo que del hombre sale, eso contamina al hombre.</w:t>
      </w:r>
      <w:r>
        <w:rPr>
          <w:rFonts w:ascii="Calibri" w:hAnsi="Calibri" w:cs="Calibri"/>
          <w:color w:val="000000"/>
          <w:sz w:val="22"/>
          <w:szCs w:val="22"/>
        </w:rPr>
        <w:t xml:space="preserve"> </w:t>
      </w:r>
      <w:r w:rsidRPr="00644050">
        <w:rPr>
          <w:rFonts w:ascii="Calibri" w:hAnsi="Calibri" w:cs="Calibri"/>
          <w:color w:val="000000"/>
          <w:sz w:val="22"/>
          <w:szCs w:val="22"/>
        </w:rPr>
        <w:t>Porque de dentro, del corazón de los hombres, salen los malos pensamientos, los adulterios, las fornicaciones, los homicidios,</w:t>
      </w:r>
      <w:r>
        <w:rPr>
          <w:rFonts w:ascii="Calibri" w:hAnsi="Calibri" w:cs="Calibri"/>
          <w:color w:val="000000"/>
          <w:sz w:val="22"/>
          <w:szCs w:val="22"/>
        </w:rPr>
        <w:t xml:space="preserve"> </w:t>
      </w:r>
      <w:r w:rsidRPr="00644050">
        <w:rPr>
          <w:rFonts w:ascii="Calibri" w:eastAsia="Times New Roman" w:hAnsi="Calibri" w:cs="Calibri"/>
          <w:color w:val="000000"/>
          <w:kern w:val="0"/>
          <w:sz w:val="22"/>
          <w:szCs w:val="22"/>
          <w:lang w:eastAsia="es-MX"/>
          <w14:ligatures w14:val="none"/>
        </w:rPr>
        <w:t xml:space="preserve">los hurtos, las avaricias, las </w:t>
      </w:r>
      <w:r w:rsidRPr="00644050">
        <w:rPr>
          <w:rFonts w:ascii="Calibri" w:eastAsia="Times New Roman" w:hAnsi="Calibri" w:cs="Calibri"/>
          <w:color w:val="000000"/>
          <w:kern w:val="0"/>
          <w:sz w:val="22"/>
          <w:szCs w:val="22"/>
          <w:lang w:eastAsia="es-MX"/>
          <w14:ligatures w14:val="none"/>
        </w:rPr>
        <w:lastRenderedPageBreak/>
        <w:t xml:space="preserve">maldades, el engaño, la lascivia, la envidia, la maledicencia, </w:t>
      </w:r>
      <w:r w:rsidRPr="00C959E8">
        <w:rPr>
          <w:rFonts w:ascii="Calibri" w:eastAsia="Times New Roman" w:hAnsi="Calibri" w:cs="Calibri"/>
          <w:b/>
          <w:bCs/>
          <w:color w:val="000000"/>
          <w:kern w:val="0"/>
          <w:sz w:val="22"/>
          <w:szCs w:val="22"/>
          <w:lang w:eastAsia="es-MX"/>
          <w14:ligatures w14:val="none"/>
        </w:rPr>
        <w:t>la soberbia, la insensatez</w:t>
      </w:r>
      <w:r w:rsidRPr="00644050">
        <w:rPr>
          <w:rFonts w:ascii="Calibri" w:eastAsia="Times New Roman" w:hAnsi="Calibri" w:cs="Calibri"/>
          <w:color w:val="000000"/>
          <w:kern w:val="0"/>
          <w:sz w:val="22"/>
          <w:szCs w:val="22"/>
          <w:lang w:eastAsia="es-MX"/>
          <w14:ligatures w14:val="none"/>
        </w:rPr>
        <w:t>.</w:t>
      </w:r>
      <w:r>
        <w:rPr>
          <w:rFonts w:ascii="Calibri" w:eastAsia="Times New Roman" w:hAnsi="Calibri" w:cs="Calibri"/>
          <w:color w:val="000000"/>
          <w:kern w:val="0"/>
          <w:sz w:val="22"/>
          <w:szCs w:val="22"/>
          <w:lang w:eastAsia="es-MX"/>
          <w14:ligatures w14:val="none"/>
        </w:rPr>
        <w:t>” (Marcos 7:22)</w:t>
      </w:r>
    </w:p>
    <w:p w14:paraId="0273E614" w14:textId="77777777" w:rsidR="00C959E8" w:rsidRDefault="00C959E8" w:rsidP="009741BE">
      <w:pPr>
        <w:jc w:val="both"/>
        <w:rPr>
          <w:rFonts w:ascii="Calibri" w:eastAsia="Times New Roman" w:hAnsi="Calibri" w:cs="Calibri"/>
          <w:color w:val="000000"/>
          <w:kern w:val="0"/>
          <w:sz w:val="22"/>
          <w:szCs w:val="22"/>
          <w:lang w:eastAsia="es-MX"/>
          <w14:ligatures w14:val="none"/>
        </w:rPr>
      </w:pPr>
    </w:p>
    <w:p w14:paraId="41B74D12" w14:textId="3635DF80" w:rsidR="00C959E8" w:rsidRDefault="00C959E8" w:rsidP="009741BE">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¡Cuánta falta nos hace librarnos de nosotros mismos! Nos hace falta descontaminarnos de la soberbia y la insensatez para tener nuestro corazón limpio. Para lo cual oramos “</w:t>
      </w:r>
      <w:r w:rsidRPr="00C959E8">
        <w:rPr>
          <w:rFonts w:ascii="Calibri" w:eastAsia="Times New Roman" w:hAnsi="Calibri" w:cs="Calibri"/>
          <w:color w:val="000000" w:themeColor="text1"/>
          <w:kern w:val="0"/>
          <w:sz w:val="22"/>
          <w:szCs w:val="22"/>
          <w:bdr w:val="none" w:sz="0" w:space="0" w:color="auto" w:frame="1"/>
          <w:lang w:eastAsia="es-MX"/>
          <w14:ligatures w14:val="none"/>
        </w:rPr>
        <w:t>Crea en</w:t>
      </w:r>
      <w:r w:rsidRPr="00C959E8">
        <w:rPr>
          <w:rFonts w:ascii="Calibri" w:eastAsia="Times New Roman" w:hAnsi="Calibri" w:cs="Calibri"/>
          <w:color w:val="000000" w:themeColor="text1"/>
          <w:kern w:val="0"/>
          <w:sz w:val="22"/>
          <w:szCs w:val="22"/>
          <w:lang w:eastAsia="es-MX"/>
          <w14:ligatures w14:val="none"/>
        </w:rPr>
        <w:t> mí, oh Dios, un corazón limpio, Y renueva un espíritu recto dentro de mí.</w:t>
      </w:r>
      <w:r>
        <w:rPr>
          <w:rFonts w:ascii="Calibri" w:eastAsia="Times New Roman" w:hAnsi="Calibri" w:cs="Calibri"/>
          <w:color w:val="000000" w:themeColor="text1"/>
          <w:kern w:val="0"/>
          <w:sz w:val="22"/>
          <w:szCs w:val="22"/>
          <w:lang w:eastAsia="es-MX"/>
          <w14:ligatures w14:val="none"/>
        </w:rPr>
        <w:t>” (Salmos 51:10) Y para esto realmente necesitamos</w:t>
      </w:r>
    </w:p>
    <w:p w14:paraId="7AAEE706" w14:textId="4BCBFE60" w:rsidR="009741BE" w:rsidRPr="00644050" w:rsidRDefault="00644050" w:rsidP="009741BE">
      <w:pPr>
        <w:jc w:val="both"/>
        <w:rPr>
          <w:rStyle w:val="text"/>
          <w:rFonts w:ascii="Calibri" w:hAnsi="Calibri" w:cs="Calibri"/>
          <w:color w:val="000000"/>
          <w:sz w:val="22"/>
          <w:szCs w:val="22"/>
          <w:shd w:val="clear" w:color="auto" w:fill="FFFFFF"/>
        </w:rPr>
      </w:pPr>
      <w:r>
        <w:rPr>
          <w:rFonts w:ascii="Calibri" w:eastAsia="Times New Roman" w:hAnsi="Calibri" w:cs="Calibri"/>
          <w:color w:val="000000"/>
          <w:kern w:val="0"/>
          <w:sz w:val="22"/>
          <w:szCs w:val="22"/>
          <w:lang w:eastAsia="es-MX"/>
          <w14:ligatures w14:val="none"/>
        </w:rPr>
        <w:tab/>
      </w:r>
    </w:p>
    <w:p w14:paraId="3E94353A" w14:textId="0D6754D3" w:rsidR="009741BE" w:rsidRDefault="009741BE" w:rsidP="009741BE">
      <w:pPr>
        <w:jc w:val="both"/>
        <w:rPr>
          <w:rStyle w:val="text"/>
          <w:rFonts w:ascii="Calibri" w:hAnsi="Calibri" w:cs="Calibri"/>
          <w:b/>
          <w:bCs/>
          <w:color w:val="000000"/>
          <w:sz w:val="22"/>
          <w:szCs w:val="22"/>
          <w:shd w:val="clear" w:color="auto" w:fill="FFFFFF"/>
        </w:rPr>
      </w:pPr>
      <w:r w:rsidRPr="00644050">
        <w:rPr>
          <w:rStyle w:val="text"/>
          <w:rFonts w:ascii="Calibri" w:hAnsi="Calibri" w:cs="Calibri"/>
          <w:b/>
          <w:bCs/>
          <w:color w:val="000000"/>
          <w:sz w:val="22"/>
          <w:szCs w:val="22"/>
          <w:shd w:val="clear" w:color="auto" w:fill="FFFFFF"/>
        </w:rPr>
        <w:t>III</w:t>
      </w:r>
      <w:r w:rsidRPr="00644050">
        <w:rPr>
          <w:rStyle w:val="text"/>
          <w:rFonts w:ascii="Calibri" w:hAnsi="Calibri" w:cs="Calibri"/>
          <w:b/>
          <w:bCs/>
          <w:color w:val="000000"/>
          <w:sz w:val="22"/>
          <w:szCs w:val="22"/>
          <w:shd w:val="clear" w:color="auto" w:fill="FFFFFF"/>
        </w:rPr>
        <w:tab/>
        <w:t xml:space="preserve">LA LIBERACIÓN </w:t>
      </w:r>
      <w:r w:rsidR="0088307E" w:rsidRPr="00644050">
        <w:rPr>
          <w:rStyle w:val="text"/>
          <w:rFonts w:ascii="Calibri" w:hAnsi="Calibri" w:cs="Calibri"/>
          <w:b/>
          <w:bCs/>
          <w:color w:val="000000"/>
          <w:sz w:val="22"/>
          <w:szCs w:val="22"/>
          <w:shd w:val="clear" w:color="auto" w:fill="FFFFFF"/>
        </w:rPr>
        <w:t xml:space="preserve">DE LA INSENSATEZ </w:t>
      </w:r>
    </w:p>
    <w:p w14:paraId="20BC201A" w14:textId="7AF9E459" w:rsidR="00C959E8" w:rsidRDefault="00C959E8" w:rsidP="009741BE">
      <w:pPr>
        <w:jc w:val="both"/>
        <w:rPr>
          <w:rStyle w:val="text"/>
          <w:rFonts w:ascii="Calibri" w:hAnsi="Calibri" w:cs="Calibri"/>
          <w:color w:val="000000"/>
          <w:sz w:val="22"/>
          <w:szCs w:val="22"/>
          <w:shd w:val="clear" w:color="auto" w:fill="FFFFFF"/>
        </w:rPr>
      </w:pPr>
      <w:r>
        <w:rPr>
          <w:rStyle w:val="text"/>
          <w:rFonts w:ascii="Calibri" w:hAnsi="Calibri" w:cs="Calibri"/>
          <w:b/>
          <w:bCs/>
          <w:color w:val="000000"/>
          <w:sz w:val="22"/>
          <w:szCs w:val="22"/>
          <w:shd w:val="clear" w:color="auto" w:fill="FFFFFF"/>
        </w:rPr>
        <w:tab/>
      </w:r>
      <w:r>
        <w:rPr>
          <w:rStyle w:val="text"/>
          <w:rFonts w:ascii="Calibri" w:hAnsi="Calibri" w:cs="Calibri"/>
          <w:color w:val="000000"/>
          <w:sz w:val="22"/>
          <w:szCs w:val="22"/>
          <w:shd w:val="clear" w:color="auto" w:fill="FFFFFF"/>
        </w:rPr>
        <w:t>Salmos 69:5 “Dios, tu conoces mi insensatez, y mis pecados no te son ocultos”</w:t>
      </w:r>
    </w:p>
    <w:p w14:paraId="0540986D" w14:textId="77777777" w:rsidR="00C959E8" w:rsidRDefault="00C959E8" w:rsidP="009741BE">
      <w:pPr>
        <w:jc w:val="both"/>
        <w:rPr>
          <w:rStyle w:val="text"/>
          <w:rFonts w:ascii="Calibri" w:hAnsi="Calibri" w:cs="Calibri"/>
          <w:color w:val="000000"/>
          <w:sz w:val="22"/>
          <w:szCs w:val="22"/>
          <w:shd w:val="clear" w:color="auto" w:fill="FFFFFF"/>
        </w:rPr>
      </w:pPr>
    </w:p>
    <w:p w14:paraId="215994B1" w14:textId="638F1706" w:rsidR="00C959E8" w:rsidRDefault="00C959E8" w:rsidP="00C959E8">
      <w:pPr>
        <w:jc w:val="both"/>
        <w:rPr>
          <w:rFonts w:ascii="Calibri" w:hAnsi="Calibri" w:cs="Calibri"/>
          <w:color w:val="000000"/>
          <w:sz w:val="22"/>
          <w:szCs w:val="22"/>
        </w:rPr>
      </w:pPr>
      <w:r>
        <w:rPr>
          <w:rStyle w:val="text"/>
          <w:rFonts w:ascii="Calibri" w:hAnsi="Calibri" w:cs="Calibri"/>
          <w:color w:val="000000"/>
          <w:sz w:val="22"/>
          <w:szCs w:val="22"/>
          <w:shd w:val="clear" w:color="auto" w:fill="FFFFFF"/>
        </w:rPr>
        <w:tab/>
        <w:t>El salmo 69 posiblemente sea el más descriptivo sobre cómo nos sentimos después de cometer un error o varios errores y quedamos atrapados en un pozo profundo del cual anhelamos salir y no podemos. El salmo comienza diciendo: “</w:t>
      </w:r>
      <w:r w:rsidRPr="00C959E8">
        <w:rPr>
          <w:rFonts w:ascii="Calibri" w:hAnsi="Calibri" w:cs="Calibri"/>
          <w:color w:val="000000"/>
          <w:sz w:val="22"/>
          <w:szCs w:val="22"/>
        </w:rPr>
        <w:t>Sálvame, oh Dios, Porque las aguas han entrado hasta el alma.</w:t>
      </w:r>
      <w:r>
        <w:rPr>
          <w:rFonts w:ascii="Calibri" w:hAnsi="Calibri" w:cs="Calibri"/>
          <w:color w:val="000000"/>
          <w:sz w:val="22"/>
          <w:szCs w:val="22"/>
        </w:rPr>
        <w:t xml:space="preserve"> </w:t>
      </w:r>
      <w:r w:rsidRPr="00C959E8">
        <w:rPr>
          <w:rFonts w:ascii="Calibri" w:hAnsi="Calibri" w:cs="Calibri"/>
          <w:color w:val="000000"/>
          <w:sz w:val="22"/>
          <w:szCs w:val="22"/>
        </w:rPr>
        <w:t>Estoy hundido en cieno profundo, donde no puedo hacer pie; He venido a abismos de aguas, y la corriente me ha anegado.</w:t>
      </w:r>
      <w:r>
        <w:rPr>
          <w:rFonts w:ascii="Calibri" w:hAnsi="Calibri" w:cs="Calibri"/>
          <w:color w:val="000000"/>
          <w:sz w:val="22"/>
          <w:szCs w:val="22"/>
        </w:rPr>
        <w:t xml:space="preserve"> </w:t>
      </w:r>
      <w:r w:rsidRPr="00C959E8">
        <w:rPr>
          <w:rFonts w:ascii="Calibri" w:hAnsi="Calibri" w:cs="Calibri"/>
          <w:color w:val="000000"/>
          <w:sz w:val="22"/>
          <w:szCs w:val="22"/>
        </w:rPr>
        <w:t>Cansado estoy de llamar; mi garganta se ha enronquecido; Han desfallecido mis ojos esperando a mi Dios.</w:t>
      </w:r>
      <w:r>
        <w:rPr>
          <w:rFonts w:ascii="Calibri" w:hAnsi="Calibri" w:cs="Calibri"/>
          <w:color w:val="000000"/>
          <w:sz w:val="22"/>
          <w:szCs w:val="22"/>
        </w:rPr>
        <w:t xml:space="preserve"> </w:t>
      </w:r>
      <w:r w:rsidRPr="00C959E8">
        <w:rPr>
          <w:rFonts w:ascii="Calibri" w:hAnsi="Calibri" w:cs="Calibri"/>
          <w:color w:val="000000"/>
          <w:sz w:val="22"/>
          <w:szCs w:val="22"/>
        </w:rPr>
        <w:t>Se han aumentado más que los cabellos de mi cabeza los que me aborrecen sin causa; Se han hecho poderosos mis enemigos, los que me destruyen sin tener por qué. ¿Y he de pagar lo que no robé?</w:t>
      </w:r>
      <w:r>
        <w:rPr>
          <w:rFonts w:ascii="Calibri" w:hAnsi="Calibri" w:cs="Calibri"/>
          <w:color w:val="000000"/>
          <w:sz w:val="22"/>
          <w:szCs w:val="22"/>
        </w:rPr>
        <w:t xml:space="preserve"> </w:t>
      </w:r>
      <w:r w:rsidRPr="00C959E8">
        <w:rPr>
          <w:rFonts w:ascii="Calibri" w:hAnsi="Calibri" w:cs="Calibri"/>
          <w:color w:val="000000"/>
          <w:sz w:val="22"/>
          <w:szCs w:val="22"/>
        </w:rPr>
        <w:t>Dios, tú conoces mi insensatez, Y mis pecados no te son ocultos.</w:t>
      </w:r>
      <w:r>
        <w:rPr>
          <w:rFonts w:ascii="Calibri" w:hAnsi="Calibri" w:cs="Calibri"/>
          <w:color w:val="000000"/>
          <w:sz w:val="22"/>
          <w:szCs w:val="22"/>
        </w:rPr>
        <w:t xml:space="preserve"> </w:t>
      </w:r>
      <w:r w:rsidRPr="00C959E8">
        <w:rPr>
          <w:rFonts w:ascii="Calibri" w:hAnsi="Calibri" w:cs="Calibri"/>
          <w:color w:val="000000"/>
          <w:sz w:val="22"/>
          <w:szCs w:val="22"/>
        </w:rPr>
        <w:t>No sean avergonzados por causa mía los que en ti confían, oh Señor Jehová de los ejércitos; No sean confundidos por mí los que te buscan, oh Dios de Israel.</w:t>
      </w:r>
      <w:r>
        <w:rPr>
          <w:rFonts w:ascii="Calibri" w:hAnsi="Calibri" w:cs="Calibri"/>
          <w:color w:val="000000"/>
          <w:sz w:val="22"/>
          <w:szCs w:val="22"/>
        </w:rPr>
        <w:t>”</w:t>
      </w:r>
    </w:p>
    <w:p w14:paraId="721F9DA4" w14:textId="77777777" w:rsidR="00C959E8" w:rsidRDefault="00C959E8" w:rsidP="00C959E8">
      <w:pPr>
        <w:jc w:val="both"/>
        <w:rPr>
          <w:rFonts w:ascii="Calibri" w:hAnsi="Calibri" w:cs="Calibri"/>
          <w:color w:val="000000"/>
          <w:sz w:val="22"/>
          <w:szCs w:val="22"/>
        </w:rPr>
      </w:pPr>
    </w:p>
    <w:p w14:paraId="1E368F3C" w14:textId="7E470551" w:rsidR="00C959E8" w:rsidRDefault="00C959E8" w:rsidP="00C959E8">
      <w:pPr>
        <w:jc w:val="both"/>
        <w:rPr>
          <w:rFonts w:ascii="Calibri" w:hAnsi="Calibri" w:cs="Calibri"/>
          <w:color w:val="000000"/>
          <w:sz w:val="22"/>
          <w:szCs w:val="22"/>
        </w:rPr>
      </w:pPr>
      <w:r>
        <w:rPr>
          <w:rFonts w:ascii="Calibri" w:hAnsi="Calibri" w:cs="Calibri"/>
          <w:color w:val="000000"/>
          <w:sz w:val="22"/>
          <w:szCs w:val="22"/>
        </w:rPr>
        <w:tab/>
        <w:t xml:space="preserve">Estando en esta cárcel del alma, rodeados de tinieblas y oscuridad, hundidos en la tristeza y la depresión, de pronto oímos las palabras de Jesucristo quien dijo “Así que, si el Hijo os libertare, seréis completamente libres” (Juan 8:36) y la oscuridad desaparece ante la gloriosa luz de Jesús que trae paz y gozo a nuestra alma y descubrimos que solamente en él la obra de liberación es completa y no parcial, porque Cristo dijo “seréis completamente libres”, no parcialmente, no a medias sino completamente, totalmente libres. </w:t>
      </w:r>
    </w:p>
    <w:p w14:paraId="7DFDD575" w14:textId="77777777" w:rsidR="00C959E8" w:rsidRDefault="00C959E8" w:rsidP="00C959E8">
      <w:pPr>
        <w:jc w:val="both"/>
        <w:rPr>
          <w:rFonts w:ascii="Calibri" w:hAnsi="Calibri" w:cs="Calibri"/>
          <w:color w:val="000000"/>
          <w:sz w:val="22"/>
          <w:szCs w:val="22"/>
        </w:rPr>
      </w:pPr>
    </w:p>
    <w:p w14:paraId="384215DA" w14:textId="4BE882C3" w:rsidR="00C959E8" w:rsidRPr="00C959E8" w:rsidRDefault="00C959E8" w:rsidP="00C959E8">
      <w:pPr>
        <w:jc w:val="both"/>
        <w:rPr>
          <w:rFonts w:ascii="Calibri" w:hAnsi="Calibri" w:cs="Calibri"/>
          <w:color w:val="000000"/>
          <w:sz w:val="22"/>
          <w:szCs w:val="22"/>
          <w:lang w:val="es-ES_tradnl"/>
        </w:rPr>
      </w:pPr>
      <w:r>
        <w:rPr>
          <w:rFonts w:ascii="Calibri" w:hAnsi="Calibri" w:cs="Calibri"/>
          <w:color w:val="000000"/>
          <w:sz w:val="22"/>
          <w:szCs w:val="22"/>
        </w:rPr>
        <w:tab/>
        <w:t>Luego, con el paso de los años viviendo en la libertad de Jesucristo, al recordar nuestro pasado podemos decir con el apóstol Pablo “</w:t>
      </w:r>
      <w:r w:rsidRPr="00644050">
        <w:rPr>
          <w:rFonts w:ascii="Calibri" w:eastAsia="Times New Roman" w:hAnsi="Calibri" w:cs="Calibri"/>
          <w:color w:val="000000"/>
          <w:kern w:val="0"/>
          <w:sz w:val="22"/>
          <w:szCs w:val="22"/>
          <w:lang w:eastAsia="es-MX"/>
          <w14:ligatures w14:val="none"/>
        </w:rPr>
        <w:t>Porque nosotros también éramos en otro tiempo insensatos, rebeldes, extraviados, esclavos de concupiscencias y deleites diversos, viviendo en malicia y envidia, aborrecibles, y aborreciéndonos unos a otros.</w:t>
      </w:r>
      <w:r w:rsidRPr="00644050">
        <w:rPr>
          <w:rFonts w:ascii="Calibri" w:hAnsi="Calibri" w:cs="Calibri"/>
          <w:color w:val="000000"/>
          <w:sz w:val="22"/>
          <w:szCs w:val="22"/>
        </w:rPr>
        <w:t xml:space="preserve"> Pero cuando se manifestó la bondad de Dios nuestro Salvador, y su amor para con los hombres,</w:t>
      </w:r>
      <w:r>
        <w:rPr>
          <w:rFonts w:ascii="Calibri" w:hAnsi="Calibri" w:cs="Calibri"/>
          <w:color w:val="000000"/>
          <w:sz w:val="22"/>
          <w:szCs w:val="22"/>
        </w:rPr>
        <w:t xml:space="preserve"> </w:t>
      </w:r>
      <w:r w:rsidRPr="00644050">
        <w:rPr>
          <w:rFonts w:ascii="Calibri" w:hAnsi="Calibri" w:cs="Calibri"/>
          <w:color w:val="000000"/>
          <w:sz w:val="22"/>
          <w:szCs w:val="22"/>
        </w:rPr>
        <w:t> nos salvó, no por obras de justicia que nosotros hubiéramos hecho, sino por su misericordia, por el lavamiento de la regeneración y por la renovación en el Espíritu Santo,</w:t>
      </w:r>
      <w:r>
        <w:rPr>
          <w:rFonts w:ascii="Calibri" w:hAnsi="Calibri" w:cs="Calibri"/>
          <w:color w:val="000000"/>
          <w:sz w:val="22"/>
          <w:szCs w:val="22"/>
        </w:rPr>
        <w:t xml:space="preserve"> </w:t>
      </w:r>
      <w:r w:rsidRPr="00644050">
        <w:rPr>
          <w:rFonts w:ascii="Calibri" w:hAnsi="Calibri" w:cs="Calibri"/>
          <w:color w:val="000000"/>
          <w:sz w:val="22"/>
          <w:szCs w:val="22"/>
        </w:rPr>
        <w:t>el cual derramó en nosotros abundantemente por Jesucristo nuestro Salvador,</w:t>
      </w:r>
      <w:r>
        <w:rPr>
          <w:rFonts w:ascii="Calibri" w:hAnsi="Calibri" w:cs="Calibri"/>
          <w:color w:val="000000"/>
          <w:sz w:val="22"/>
          <w:szCs w:val="22"/>
        </w:rPr>
        <w:t xml:space="preserve"> </w:t>
      </w:r>
      <w:r w:rsidRPr="00644050">
        <w:rPr>
          <w:rFonts w:ascii="Calibri" w:hAnsi="Calibri" w:cs="Calibri"/>
          <w:color w:val="000000"/>
          <w:sz w:val="22"/>
          <w:szCs w:val="22"/>
        </w:rPr>
        <w:t>para que justificados por su gracia, viniésemos a ser herederos conforme a la esperanza de la vida eterna</w:t>
      </w:r>
      <w:r>
        <w:rPr>
          <w:rFonts w:ascii="Calibri" w:hAnsi="Calibri" w:cs="Calibri"/>
          <w:color w:val="000000"/>
          <w:sz w:val="22"/>
          <w:szCs w:val="22"/>
        </w:rPr>
        <w:t xml:space="preserve">” </w:t>
      </w:r>
      <w:r>
        <w:rPr>
          <w:rFonts w:ascii="Calibri" w:hAnsi="Calibri" w:cs="Calibri"/>
          <w:color w:val="000000"/>
          <w:sz w:val="22"/>
          <w:szCs w:val="22"/>
          <w:lang w:val="es-ES_tradnl"/>
        </w:rPr>
        <w:t>(Tito 3:3-7)</w:t>
      </w:r>
    </w:p>
    <w:p w14:paraId="19DA559D" w14:textId="77777777" w:rsidR="00C959E8" w:rsidRDefault="00C959E8" w:rsidP="00C959E8">
      <w:pPr>
        <w:jc w:val="both"/>
        <w:rPr>
          <w:rFonts w:ascii="Calibri" w:hAnsi="Calibri" w:cs="Calibri"/>
          <w:color w:val="000000"/>
          <w:sz w:val="22"/>
          <w:szCs w:val="22"/>
        </w:rPr>
      </w:pPr>
    </w:p>
    <w:p w14:paraId="51C484A4" w14:textId="02F4006A" w:rsidR="00C959E8" w:rsidRDefault="00C959E8" w:rsidP="00C959E8">
      <w:pPr>
        <w:jc w:val="both"/>
        <w:rPr>
          <w:rFonts w:ascii="Calibri" w:hAnsi="Calibri" w:cs="Calibri"/>
          <w:color w:val="000000"/>
          <w:sz w:val="22"/>
          <w:szCs w:val="22"/>
          <w:shd w:val="clear" w:color="auto" w:fill="FFFFFF"/>
        </w:rPr>
      </w:pPr>
      <w:r>
        <w:rPr>
          <w:rFonts w:ascii="Calibri" w:hAnsi="Calibri" w:cs="Calibri"/>
          <w:color w:val="000000"/>
          <w:sz w:val="22"/>
          <w:szCs w:val="22"/>
        </w:rPr>
        <w:tab/>
        <w:t xml:space="preserve">Notemos que Pablo comienza diciendo “porque nosotros también éramos en otro tiempo insensatos, rebeldes, extraviados…” Dice “éramos”, porque ya no lo somos. Nuestra insensatez quedó en el pasado porque Cristo nos liberó de nuestra propia estupidez y ceguera. Esta libertad que nos dio nuestro Señor Jesucristo es gloriosa y jamás deberíamos abandonarla, jamás deberíamos renunciar a ella, por el contrario, debemos afirmarla cada día tal como dice </w:t>
      </w:r>
      <w:r w:rsidRPr="00644050">
        <w:rPr>
          <w:rFonts w:ascii="Calibri" w:hAnsi="Calibri" w:cs="Calibri"/>
          <w:sz w:val="22"/>
          <w:szCs w:val="22"/>
          <w:lang w:val="es-ES_tradnl"/>
        </w:rPr>
        <w:t>Gálatas 5:1 “</w:t>
      </w:r>
      <w:r w:rsidRPr="00644050">
        <w:rPr>
          <w:rStyle w:val="text"/>
          <w:rFonts w:ascii="Calibri" w:hAnsi="Calibri" w:cs="Calibri"/>
          <w:color w:val="000000"/>
          <w:sz w:val="22"/>
          <w:szCs w:val="22"/>
          <w:shd w:val="clear" w:color="auto" w:fill="FFFFFF"/>
        </w:rPr>
        <w:t>Estad, pues, firmes en la libertad con que Cristo nos hizo libres, y no estéis otra vez sujetos al yugo de esclavitud.</w:t>
      </w:r>
      <w:r w:rsidRPr="00644050">
        <w:rPr>
          <w:rFonts w:ascii="Calibri" w:hAnsi="Calibri" w:cs="Calibri"/>
          <w:color w:val="000000"/>
          <w:sz w:val="22"/>
          <w:szCs w:val="22"/>
          <w:shd w:val="clear" w:color="auto" w:fill="FFFFFF"/>
        </w:rPr>
        <w:t>“</w:t>
      </w:r>
      <w:r>
        <w:rPr>
          <w:rFonts w:ascii="Calibri" w:hAnsi="Calibri" w:cs="Calibri"/>
          <w:color w:val="000000"/>
          <w:sz w:val="22"/>
          <w:szCs w:val="22"/>
          <w:shd w:val="clear" w:color="auto" w:fill="FFFFFF"/>
        </w:rPr>
        <w:t xml:space="preserve"> y también como lo reafirma Romanos 6:22 “</w:t>
      </w:r>
      <w:r w:rsidRPr="00644050">
        <w:rPr>
          <w:rFonts w:ascii="Calibri" w:hAnsi="Calibri" w:cs="Calibri"/>
          <w:sz w:val="22"/>
          <w:szCs w:val="22"/>
          <w:lang w:val="es-ES_tradnl"/>
        </w:rPr>
        <w:t>“</w:t>
      </w:r>
      <w:r w:rsidRPr="00644050">
        <w:rPr>
          <w:rFonts w:ascii="Calibri" w:hAnsi="Calibri" w:cs="Calibri"/>
          <w:color w:val="000000"/>
          <w:sz w:val="22"/>
          <w:szCs w:val="22"/>
          <w:shd w:val="clear" w:color="auto" w:fill="FFFFFF"/>
        </w:rPr>
        <w:t>Mas ahora que habéis sido libertados del pecado y hechos siervos de Dios, tenéis por vuestro fruto la santificación, y como fin, la vida eterna.”</w:t>
      </w:r>
    </w:p>
    <w:p w14:paraId="2A631DE9" w14:textId="77777777" w:rsidR="00C959E8" w:rsidRDefault="00C959E8" w:rsidP="00C959E8">
      <w:pPr>
        <w:jc w:val="both"/>
        <w:rPr>
          <w:rFonts w:ascii="Calibri" w:hAnsi="Calibri" w:cs="Calibri"/>
          <w:color w:val="000000"/>
          <w:sz w:val="22"/>
          <w:szCs w:val="22"/>
          <w:shd w:val="clear" w:color="auto" w:fill="FFFFFF"/>
        </w:rPr>
      </w:pPr>
    </w:p>
    <w:p w14:paraId="3C7C12ED" w14:textId="579C022B"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Fonts w:ascii="Calibri" w:hAnsi="Calibri" w:cs="Calibri"/>
          <w:color w:val="000000"/>
          <w:sz w:val="22"/>
          <w:szCs w:val="22"/>
          <w:shd w:val="clear" w:color="auto" w:fill="FFFFFF"/>
        </w:rPr>
        <w:tab/>
        <w:t>Por eso, si vienes a Jesucristo hoy, saldrás y volverás de tu cautividad, porque “</w:t>
      </w:r>
      <w:r w:rsidRPr="00644050">
        <w:rPr>
          <w:rStyle w:val="text"/>
          <w:rFonts w:ascii="Calibri" w:hAnsi="Calibri" w:cs="Calibri"/>
          <w:color w:val="000000"/>
          <w:sz w:val="22"/>
          <w:szCs w:val="22"/>
        </w:rPr>
        <w:t>Cuando Jehová hiciere volver la cautividad de Sion,</w:t>
      </w:r>
      <w:r>
        <w:rPr>
          <w:rFonts w:ascii="Calibri" w:hAnsi="Calibri" w:cs="Calibri"/>
          <w:color w:val="000000"/>
          <w:sz w:val="22"/>
          <w:szCs w:val="22"/>
        </w:rPr>
        <w:t xml:space="preserve"> </w:t>
      </w:r>
      <w:r>
        <w:rPr>
          <w:rStyle w:val="text"/>
          <w:rFonts w:ascii="Calibri" w:hAnsi="Calibri" w:cs="Calibri"/>
          <w:color w:val="000000"/>
          <w:sz w:val="22"/>
          <w:szCs w:val="22"/>
        </w:rPr>
        <w:t>s</w:t>
      </w:r>
      <w:r w:rsidRPr="00644050">
        <w:rPr>
          <w:rStyle w:val="text"/>
          <w:rFonts w:ascii="Calibri" w:hAnsi="Calibri" w:cs="Calibri"/>
          <w:color w:val="000000"/>
          <w:sz w:val="22"/>
          <w:szCs w:val="22"/>
        </w:rPr>
        <w:t>eremos como los que sueñan.</w:t>
      </w:r>
      <w:r>
        <w:rPr>
          <w:rFonts w:ascii="Calibri" w:hAnsi="Calibri" w:cs="Calibri"/>
          <w:color w:val="000000"/>
          <w:sz w:val="22"/>
          <w:szCs w:val="22"/>
        </w:rPr>
        <w:t xml:space="preserve"> </w:t>
      </w:r>
      <w:r w:rsidRPr="00644050">
        <w:rPr>
          <w:rStyle w:val="text"/>
          <w:rFonts w:ascii="Calibri" w:hAnsi="Calibri" w:cs="Calibri"/>
          <w:color w:val="000000"/>
          <w:sz w:val="22"/>
          <w:szCs w:val="22"/>
        </w:rPr>
        <w:t>Entonces nuestra boca se llenará de risa,</w:t>
      </w:r>
      <w:r>
        <w:rPr>
          <w:rFonts w:ascii="Calibri" w:hAnsi="Calibri" w:cs="Calibri"/>
          <w:color w:val="000000"/>
          <w:sz w:val="22"/>
          <w:szCs w:val="22"/>
        </w:rPr>
        <w:t xml:space="preserve"> </w:t>
      </w:r>
      <w:r>
        <w:rPr>
          <w:rStyle w:val="text"/>
          <w:rFonts w:ascii="Calibri" w:hAnsi="Calibri" w:cs="Calibri"/>
          <w:color w:val="000000"/>
          <w:sz w:val="22"/>
          <w:szCs w:val="22"/>
        </w:rPr>
        <w:t>y</w:t>
      </w:r>
      <w:r w:rsidRPr="00644050">
        <w:rPr>
          <w:rStyle w:val="text"/>
          <w:rFonts w:ascii="Calibri" w:hAnsi="Calibri" w:cs="Calibri"/>
          <w:color w:val="000000"/>
          <w:sz w:val="22"/>
          <w:szCs w:val="22"/>
        </w:rPr>
        <w:t xml:space="preserve"> nuestra lengua de alabanza;</w:t>
      </w:r>
      <w:r>
        <w:rPr>
          <w:rFonts w:ascii="Calibri" w:hAnsi="Calibri" w:cs="Calibri"/>
          <w:color w:val="000000"/>
          <w:sz w:val="22"/>
          <w:szCs w:val="22"/>
        </w:rPr>
        <w:t xml:space="preserve"> </w:t>
      </w:r>
      <w:r>
        <w:rPr>
          <w:rStyle w:val="text"/>
          <w:rFonts w:ascii="Calibri" w:hAnsi="Calibri" w:cs="Calibri"/>
          <w:color w:val="000000"/>
          <w:sz w:val="22"/>
          <w:szCs w:val="22"/>
        </w:rPr>
        <w:t>e</w:t>
      </w:r>
      <w:r w:rsidRPr="00644050">
        <w:rPr>
          <w:rStyle w:val="text"/>
          <w:rFonts w:ascii="Calibri" w:hAnsi="Calibri" w:cs="Calibri"/>
          <w:color w:val="000000"/>
          <w:sz w:val="22"/>
          <w:szCs w:val="22"/>
        </w:rPr>
        <w:t>ntonces dirán entre las naciones:</w:t>
      </w:r>
      <w:r>
        <w:rPr>
          <w:rFonts w:ascii="Calibri" w:hAnsi="Calibri" w:cs="Calibri"/>
          <w:color w:val="000000"/>
          <w:sz w:val="22"/>
          <w:szCs w:val="22"/>
        </w:rPr>
        <w:t xml:space="preserve"> </w:t>
      </w:r>
      <w:r w:rsidRPr="00644050">
        <w:rPr>
          <w:rStyle w:val="text"/>
          <w:rFonts w:ascii="Calibri" w:hAnsi="Calibri" w:cs="Calibri"/>
          <w:color w:val="000000"/>
          <w:sz w:val="22"/>
          <w:szCs w:val="22"/>
        </w:rPr>
        <w:t>Grandes cosas ha hecho Jehová con estos.</w:t>
      </w:r>
      <w:r>
        <w:rPr>
          <w:rFonts w:ascii="Calibri" w:hAnsi="Calibri" w:cs="Calibri"/>
          <w:color w:val="000000"/>
          <w:sz w:val="22"/>
          <w:szCs w:val="22"/>
        </w:rPr>
        <w:t xml:space="preserve"> </w:t>
      </w:r>
      <w:r w:rsidRPr="00644050">
        <w:rPr>
          <w:rStyle w:val="text"/>
          <w:rFonts w:ascii="Calibri" w:hAnsi="Calibri" w:cs="Calibri"/>
          <w:color w:val="000000"/>
          <w:sz w:val="22"/>
          <w:szCs w:val="22"/>
        </w:rPr>
        <w:t>Grandes cosas ha hecho Jehová con nosotros;</w:t>
      </w:r>
      <w:r>
        <w:rPr>
          <w:rFonts w:ascii="Calibri" w:hAnsi="Calibri" w:cs="Calibri"/>
          <w:color w:val="000000"/>
          <w:sz w:val="22"/>
          <w:szCs w:val="22"/>
        </w:rPr>
        <w:t xml:space="preserve"> </w:t>
      </w:r>
      <w:r>
        <w:rPr>
          <w:rStyle w:val="text"/>
          <w:rFonts w:ascii="Calibri" w:hAnsi="Calibri" w:cs="Calibri"/>
          <w:color w:val="000000"/>
          <w:sz w:val="22"/>
          <w:szCs w:val="22"/>
        </w:rPr>
        <w:t>e</w:t>
      </w:r>
      <w:r w:rsidRPr="00644050">
        <w:rPr>
          <w:rStyle w:val="text"/>
          <w:rFonts w:ascii="Calibri" w:hAnsi="Calibri" w:cs="Calibri"/>
          <w:color w:val="000000"/>
          <w:sz w:val="22"/>
          <w:szCs w:val="22"/>
        </w:rPr>
        <w:t>staremos alegres.”</w:t>
      </w:r>
      <w:r>
        <w:rPr>
          <w:rStyle w:val="text"/>
          <w:rFonts w:ascii="Calibri" w:hAnsi="Calibri" w:cs="Calibri"/>
          <w:color w:val="000000"/>
          <w:sz w:val="22"/>
          <w:szCs w:val="22"/>
        </w:rPr>
        <w:t xml:space="preserve"> (Salmos 126:1-3) </w:t>
      </w:r>
    </w:p>
    <w:p w14:paraId="67A83FC7" w14:textId="77777777"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p>
    <w:p w14:paraId="126743A2" w14:textId="53D795FD"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CONCLUSIÓN:</w:t>
      </w:r>
    </w:p>
    <w:p w14:paraId="2D898EA8" w14:textId="0B90FB15"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 xml:space="preserve">Cuando uno se da cuenta que debe volver a Dios, cuando uno comprende su situación espiritual y que debe buscar su perdón y restauración, como somo si volviera en sí y tomara real conciencia de su necesidad de liberación. Esta liberación es por la sensatez que lo llevará a salvar su vida y su eternidad. </w:t>
      </w:r>
    </w:p>
    <w:p w14:paraId="2F0CCFE2" w14:textId="77777777"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p>
    <w:p w14:paraId="0FF6F32F" w14:textId="33D45A49"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 xml:space="preserve">Pero una vez libre, uno debe buscar la libertad de los que están aprisionados en los lazos del diablo siendo amable con todos por si quizá Dios les conceda el arrepentimiento. Pero también, una vez libre debe cuidar su alma para mantenerse humilde, dispuesto a aprender y ser enseñable. Y una vez libre, permanecer firme en esta libertad con que Cristo nos hizo libres. </w:t>
      </w:r>
    </w:p>
    <w:p w14:paraId="08B66DEA" w14:textId="0250AAC2"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Así podrás cantar:</w:t>
      </w:r>
    </w:p>
    <w:p w14:paraId="169781BD" w14:textId="77777777"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p>
    <w:p w14:paraId="7C178B0C" w14:textId="462106A5"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Las cadenas de la muerte me quitó</w:t>
      </w:r>
    </w:p>
    <w:p w14:paraId="797FEA7C" w14:textId="4B4AB416"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Para mí, ya no hay condenación, hay libertad, libertad</w:t>
      </w:r>
    </w:p>
    <w:p w14:paraId="68160AE6" w14:textId="46BF69D8"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Siendo esclavo del pecado me libró</w:t>
      </w:r>
    </w:p>
    <w:p w14:paraId="63B8BBF9" w14:textId="46E52DE7"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En la cruz compró mi redención, hay libertad, libertad</w:t>
      </w:r>
    </w:p>
    <w:p w14:paraId="510A10FA" w14:textId="77777777"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p>
    <w:p w14:paraId="7681BCD8" w14:textId="52E7608D"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Rompió mis cadenas, me dio vida nueva</w:t>
      </w:r>
    </w:p>
    <w:p w14:paraId="0BC93FC3" w14:textId="67DD1DE6"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Y al fondo del mar echó mi maldad</w:t>
      </w:r>
    </w:p>
    <w:p w14:paraId="720EC710" w14:textId="1C2E3522"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Lavó mis pecados y me ha perdonado</w:t>
      </w:r>
    </w:p>
    <w:p w14:paraId="6175216A" w14:textId="781E0C8C" w:rsidR="00C959E8" w:rsidRDefault="00C959E8" w:rsidP="00C959E8">
      <w:pPr>
        <w:pStyle w:val="verse"/>
        <w:shd w:val="clear" w:color="auto" w:fill="FFFFFF"/>
        <w:spacing w:before="0" w:beforeAutospacing="0" w:after="0" w:afterAutospacing="0"/>
        <w:jc w:val="both"/>
        <w:rPr>
          <w:rStyle w:val="text"/>
          <w:rFonts w:ascii="Calibri" w:hAnsi="Calibri" w:cs="Calibri"/>
          <w:color w:val="000000"/>
          <w:sz w:val="22"/>
          <w:szCs w:val="22"/>
        </w:rPr>
      </w:pPr>
      <w:r>
        <w:rPr>
          <w:rStyle w:val="text"/>
          <w:rFonts w:ascii="Calibri" w:hAnsi="Calibri" w:cs="Calibri"/>
          <w:color w:val="000000"/>
          <w:sz w:val="22"/>
          <w:szCs w:val="22"/>
        </w:rPr>
        <w:tab/>
        <w:t>Solo en el nombre de Jesús hay libertad.</w:t>
      </w:r>
    </w:p>
    <w:p w14:paraId="594811E3" w14:textId="5F2B7D9D" w:rsidR="00C959E8" w:rsidRDefault="00C959E8" w:rsidP="00C959E8">
      <w:pPr>
        <w:pStyle w:val="NormalWeb"/>
        <w:shd w:val="clear" w:color="auto" w:fill="FFFFFF"/>
        <w:spacing w:before="0" w:beforeAutospacing="0" w:after="300" w:afterAutospacing="0"/>
        <w:rPr>
          <w:rFonts w:ascii="Calibri" w:hAnsi="Calibri" w:cs="Calibri"/>
          <w:color w:val="333333"/>
          <w:sz w:val="22"/>
          <w:szCs w:val="22"/>
        </w:rPr>
      </w:pPr>
      <w:r>
        <w:rPr>
          <w:rFonts w:ascii="Calibri" w:hAnsi="Calibri" w:cs="Calibri"/>
          <w:color w:val="333333"/>
          <w:sz w:val="22"/>
          <w:szCs w:val="22"/>
        </w:rPr>
        <w:tab/>
      </w:r>
    </w:p>
    <w:sectPr w:rsidR="00C959E8">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63A8" w14:textId="77777777" w:rsidR="00AB0A9F" w:rsidRDefault="00AB0A9F" w:rsidP="00072351">
      <w:r>
        <w:separator/>
      </w:r>
    </w:p>
  </w:endnote>
  <w:endnote w:type="continuationSeparator" w:id="0">
    <w:p w14:paraId="03B30037" w14:textId="77777777" w:rsidR="00AB0A9F" w:rsidRDefault="00AB0A9F" w:rsidP="00072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33012" w14:textId="77777777" w:rsidR="00AB0A9F" w:rsidRDefault="00AB0A9F" w:rsidP="00072351">
      <w:r>
        <w:separator/>
      </w:r>
    </w:p>
  </w:footnote>
  <w:footnote w:type="continuationSeparator" w:id="0">
    <w:p w14:paraId="3A7D2E5B" w14:textId="77777777" w:rsidR="00AB0A9F" w:rsidRDefault="00AB0A9F" w:rsidP="00072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78720834"/>
      <w:docPartObj>
        <w:docPartGallery w:val="Page Numbers (Top of Page)"/>
        <w:docPartUnique/>
      </w:docPartObj>
    </w:sdtPr>
    <w:sdtContent>
      <w:p w14:paraId="6EC9DF90" w14:textId="7C8F99F1" w:rsidR="00072351" w:rsidRDefault="00072351"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1FE95EA" w14:textId="77777777" w:rsidR="00072351" w:rsidRDefault="00072351" w:rsidP="0007235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61279833"/>
      <w:docPartObj>
        <w:docPartGallery w:val="Page Numbers (Top of Page)"/>
        <w:docPartUnique/>
      </w:docPartObj>
    </w:sdtPr>
    <w:sdtContent>
      <w:p w14:paraId="76E12A8E" w14:textId="24757344" w:rsidR="00072351" w:rsidRDefault="00072351"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CA4BC86" w14:textId="77777777" w:rsidR="00072351" w:rsidRDefault="00072351" w:rsidP="00072351">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C4090"/>
    <w:multiLevelType w:val="multilevel"/>
    <w:tmpl w:val="2BD6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0406DA"/>
    <w:multiLevelType w:val="multilevel"/>
    <w:tmpl w:val="296E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B15A73"/>
    <w:multiLevelType w:val="multilevel"/>
    <w:tmpl w:val="6420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E8434F"/>
    <w:multiLevelType w:val="multilevel"/>
    <w:tmpl w:val="F62EE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6729500">
    <w:abstractNumId w:val="2"/>
  </w:num>
  <w:num w:numId="2" w16cid:durableId="1674651596">
    <w:abstractNumId w:val="3"/>
  </w:num>
  <w:num w:numId="3" w16cid:durableId="1832598872">
    <w:abstractNumId w:val="1"/>
  </w:num>
  <w:num w:numId="4" w16cid:durableId="691420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87"/>
    <w:rsid w:val="00072351"/>
    <w:rsid w:val="00072E4A"/>
    <w:rsid w:val="00434087"/>
    <w:rsid w:val="00482643"/>
    <w:rsid w:val="005411B0"/>
    <w:rsid w:val="00553F3D"/>
    <w:rsid w:val="00644050"/>
    <w:rsid w:val="006B012A"/>
    <w:rsid w:val="00763CE1"/>
    <w:rsid w:val="008154EC"/>
    <w:rsid w:val="0088307E"/>
    <w:rsid w:val="00932FFF"/>
    <w:rsid w:val="009741BE"/>
    <w:rsid w:val="009D1A8E"/>
    <w:rsid w:val="00AB0A9F"/>
    <w:rsid w:val="00AC4A8B"/>
    <w:rsid w:val="00C959E8"/>
    <w:rsid w:val="00DF30B6"/>
    <w:rsid w:val="00EA36DF"/>
    <w:rsid w:val="00F463AE"/>
    <w:rsid w:val="00FC34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DE6BEBE"/>
  <w15:chartTrackingRefBased/>
  <w15:docId w15:val="{6ED0A059-BFCF-9B4C-A208-E28C961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4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4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340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40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40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408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408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408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408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40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40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4340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40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40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40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40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40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4087"/>
    <w:rPr>
      <w:rFonts w:eastAsiaTheme="majorEastAsia" w:cstheme="majorBidi"/>
      <w:color w:val="272727" w:themeColor="text1" w:themeTint="D8"/>
    </w:rPr>
  </w:style>
  <w:style w:type="paragraph" w:styleId="Ttulo">
    <w:name w:val="Title"/>
    <w:basedOn w:val="Normal"/>
    <w:next w:val="Normal"/>
    <w:link w:val="TtuloCar"/>
    <w:uiPriority w:val="10"/>
    <w:qFormat/>
    <w:rsid w:val="0043408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340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408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40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408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34087"/>
    <w:rPr>
      <w:i/>
      <w:iCs/>
      <w:color w:val="404040" w:themeColor="text1" w:themeTint="BF"/>
    </w:rPr>
  </w:style>
  <w:style w:type="paragraph" w:styleId="Prrafodelista">
    <w:name w:val="List Paragraph"/>
    <w:basedOn w:val="Normal"/>
    <w:uiPriority w:val="34"/>
    <w:qFormat/>
    <w:rsid w:val="00434087"/>
    <w:pPr>
      <w:ind w:left="720"/>
      <w:contextualSpacing/>
    </w:pPr>
  </w:style>
  <w:style w:type="character" w:styleId="nfasisintenso">
    <w:name w:val="Intense Emphasis"/>
    <w:basedOn w:val="Fuentedeprrafopredeter"/>
    <w:uiPriority w:val="21"/>
    <w:qFormat/>
    <w:rsid w:val="00434087"/>
    <w:rPr>
      <w:i/>
      <w:iCs/>
      <w:color w:val="0F4761" w:themeColor="accent1" w:themeShade="BF"/>
    </w:rPr>
  </w:style>
  <w:style w:type="paragraph" w:styleId="Citadestacada">
    <w:name w:val="Intense Quote"/>
    <w:basedOn w:val="Normal"/>
    <w:next w:val="Normal"/>
    <w:link w:val="CitadestacadaCar"/>
    <w:uiPriority w:val="30"/>
    <w:qFormat/>
    <w:rsid w:val="00434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4087"/>
    <w:rPr>
      <w:i/>
      <w:iCs/>
      <w:color w:val="0F4761" w:themeColor="accent1" w:themeShade="BF"/>
    </w:rPr>
  </w:style>
  <w:style w:type="character" w:styleId="Referenciaintensa">
    <w:name w:val="Intense Reference"/>
    <w:basedOn w:val="Fuentedeprrafopredeter"/>
    <w:uiPriority w:val="32"/>
    <w:qFormat/>
    <w:rsid w:val="00434087"/>
    <w:rPr>
      <w:b/>
      <w:bCs/>
      <w:smallCaps/>
      <w:color w:val="0F4761" w:themeColor="accent1" w:themeShade="BF"/>
      <w:spacing w:val="5"/>
    </w:rPr>
  </w:style>
  <w:style w:type="character" w:customStyle="1" w:styleId="text">
    <w:name w:val="text"/>
    <w:basedOn w:val="Fuentedeprrafopredeter"/>
    <w:rsid w:val="00434087"/>
  </w:style>
  <w:style w:type="paragraph" w:customStyle="1" w:styleId="verse">
    <w:name w:val="verse"/>
    <w:basedOn w:val="Normal"/>
    <w:rsid w:val="00434087"/>
    <w:pPr>
      <w:spacing w:before="100" w:beforeAutospacing="1" w:after="100" w:afterAutospacing="1"/>
    </w:pPr>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072351"/>
    <w:pPr>
      <w:tabs>
        <w:tab w:val="center" w:pos="4419"/>
        <w:tab w:val="right" w:pos="8838"/>
      </w:tabs>
    </w:pPr>
  </w:style>
  <w:style w:type="character" w:customStyle="1" w:styleId="EncabezadoCar">
    <w:name w:val="Encabezado Car"/>
    <w:basedOn w:val="Fuentedeprrafopredeter"/>
    <w:link w:val="Encabezado"/>
    <w:uiPriority w:val="99"/>
    <w:rsid w:val="00072351"/>
  </w:style>
  <w:style w:type="character" w:styleId="Nmerodepgina">
    <w:name w:val="page number"/>
    <w:basedOn w:val="Fuentedeprrafopredeter"/>
    <w:uiPriority w:val="99"/>
    <w:semiHidden/>
    <w:unhideWhenUsed/>
    <w:rsid w:val="00072351"/>
  </w:style>
  <w:style w:type="character" w:styleId="nfasis">
    <w:name w:val="Emphasis"/>
    <w:basedOn w:val="Fuentedeprrafopredeter"/>
    <w:uiPriority w:val="20"/>
    <w:qFormat/>
    <w:rsid w:val="00072351"/>
    <w:rPr>
      <w:i/>
      <w:iCs/>
    </w:rPr>
  </w:style>
  <w:style w:type="character" w:styleId="Fuerte">
    <w:name w:val="Strong"/>
    <w:basedOn w:val="Fuentedeprrafopredeter"/>
    <w:uiPriority w:val="22"/>
    <w:qFormat/>
    <w:rsid w:val="00072351"/>
    <w:rPr>
      <w:b/>
      <w:bCs/>
    </w:rPr>
  </w:style>
  <w:style w:type="paragraph" w:styleId="NormalWeb">
    <w:name w:val="Normal (Web)"/>
    <w:basedOn w:val="Normal"/>
    <w:uiPriority w:val="99"/>
    <w:unhideWhenUsed/>
    <w:rsid w:val="00072351"/>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072351"/>
    <w:rPr>
      <w:color w:val="0000FF"/>
      <w:u w:val="single"/>
    </w:rPr>
  </w:style>
  <w:style w:type="character" w:customStyle="1" w:styleId="google-anno-t">
    <w:name w:val="google-anno-t"/>
    <w:basedOn w:val="Fuentedeprrafopredeter"/>
    <w:rsid w:val="00072351"/>
  </w:style>
  <w:style w:type="character" w:styleId="CitaHTML">
    <w:name w:val="HTML Cite"/>
    <w:basedOn w:val="Fuentedeprrafopredeter"/>
    <w:uiPriority w:val="99"/>
    <w:semiHidden/>
    <w:unhideWhenUsed/>
    <w:rsid w:val="00072351"/>
    <w:rPr>
      <w:i/>
      <w:iCs/>
    </w:rPr>
  </w:style>
  <w:style w:type="character" w:customStyle="1" w:styleId="whole-read-more">
    <w:name w:val="whole-read-more"/>
    <w:basedOn w:val="Fuentedeprrafopredeter"/>
    <w:rsid w:val="00072351"/>
  </w:style>
  <w:style w:type="paragraph" w:customStyle="1" w:styleId="z1qcye">
    <w:name w:val="z1qcye"/>
    <w:basedOn w:val="Normal"/>
    <w:rsid w:val="00072351"/>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286pc">
    <w:name w:val="t286pc"/>
    <w:basedOn w:val="Fuentedeprrafopredeter"/>
    <w:rsid w:val="00072351"/>
  </w:style>
  <w:style w:type="character" w:customStyle="1" w:styleId="textfound">
    <w:name w:val="text_found"/>
    <w:basedOn w:val="Fuentedeprrafopredeter"/>
    <w:rsid w:val="006B012A"/>
  </w:style>
  <w:style w:type="character" w:styleId="Mencinsinresolver">
    <w:name w:val="Unresolved Mention"/>
    <w:basedOn w:val="Fuentedeprrafopredeter"/>
    <w:uiPriority w:val="99"/>
    <w:semiHidden/>
    <w:unhideWhenUsed/>
    <w:rsid w:val="006B012A"/>
    <w:rPr>
      <w:color w:val="605E5C"/>
      <w:shd w:val="clear" w:color="auto" w:fill="E1DFDD"/>
    </w:rPr>
  </w:style>
  <w:style w:type="paragraph" w:styleId="Sinespaciado">
    <w:name w:val="No Spacing"/>
    <w:uiPriority w:val="1"/>
    <w:qFormat/>
    <w:rsid w:val="009741BE"/>
  </w:style>
  <w:style w:type="character" w:styleId="Hipervnculovisitado">
    <w:name w:val="FollowedHyperlink"/>
    <w:basedOn w:val="Fuentedeprrafopredeter"/>
    <w:uiPriority w:val="99"/>
    <w:semiHidden/>
    <w:unhideWhenUsed/>
    <w:rsid w:val="00DF30B6"/>
    <w:rPr>
      <w:color w:val="96607D" w:themeColor="followedHyperlink"/>
      <w:u w:val="single"/>
    </w:rPr>
  </w:style>
  <w:style w:type="character" w:customStyle="1" w:styleId="vers">
    <w:name w:val="vers"/>
    <w:basedOn w:val="Fuentedeprrafopredeter"/>
    <w:rsid w:val="00DF3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5</Pages>
  <Words>2796</Words>
  <Characters>13086</Characters>
  <Application>Microsoft Office Word</Application>
  <DocSecurity>0</DocSecurity>
  <Lines>1635</Lines>
  <Paragraphs>1588</Paragraphs>
  <ScaleCrop>false</ScaleCrop>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10</cp:revision>
  <dcterms:created xsi:type="dcterms:W3CDTF">2026-05-05T11:28:00Z</dcterms:created>
  <dcterms:modified xsi:type="dcterms:W3CDTF">2026-05-07T11:24:00Z</dcterms:modified>
</cp:coreProperties>
</file>